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F8" w:rsidRPr="008D605D" w:rsidRDefault="001A1BF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605D">
        <w:rPr>
          <w:rFonts w:ascii="Times New Roman" w:hAnsi="Times New Roman" w:cs="Times New Roman"/>
          <w:sz w:val="26"/>
          <w:szCs w:val="26"/>
        </w:rPr>
        <w:t>МУНИЦИПАЛЬНОЕ КАЗЕННОЕ УЧРЕЖДЕНИЕ</w:t>
      </w:r>
    </w:p>
    <w:p w:rsidR="001A1BF8" w:rsidRPr="008D605D" w:rsidRDefault="000D069F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A1BF8" w:rsidRPr="008D605D">
        <w:rPr>
          <w:rFonts w:ascii="Times New Roman" w:hAnsi="Times New Roman" w:cs="Times New Roman"/>
          <w:sz w:val="26"/>
          <w:szCs w:val="26"/>
        </w:rPr>
        <w:t>УПРАВЛЕНИЕ ОБРАЗОВАНИЯ КЕЖЕМСКОГО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A1BF8" w:rsidRDefault="001A1BF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605D">
        <w:rPr>
          <w:rFonts w:ascii="Times New Roman" w:hAnsi="Times New Roman" w:cs="Times New Roman"/>
          <w:sz w:val="26"/>
          <w:szCs w:val="26"/>
        </w:rPr>
        <w:t>(МКУ УО КЕЖЕМСКОГО РАЙОНА)</w:t>
      </w: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09A8" w:rsidRDefault="002F09A8" w:rsidP="002F09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Утверждено</w:t>
      </w: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И.о. руководителя </w:t>
      </w: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МКУ УО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Кежемского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Л.Н.Перетягина</w:t>
      </w:r>
      <w:proofErr w:type="spellEnd"/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Приказом №____________</w:t>
      </w: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P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F09A8">
        <w:rPr>
          <w:rFonts w:ascii="Times New Roman" w:hAnsi="Times New Roman" w:cs="Times New Roman"/>
          <w:sz w:val="36"/>
          <w:szCs w:val="36"/>
        </w:rPr>
        <w:t xml:space="preserve">Муниципальная модель </w:t>
      </w:r>
      <w:r w:rsidR="000D069F">
        <w:rPr>
          <w:rFonts w:ascii="Times New Roman" w:hAnsi="Times New Roman" w:cs="Times New Roman"/>
          <w:sz w:val="36"/>
          <w:szCs w:val="36"/>
        </w:rPr>
        <w:t>развития</w:t>
      </w: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F09A8">
        <w:rPr>
          <w:rFonts w:ascii="Times New Roman" w:hAnsi="Times New Roman" w:cs="Times New Roman"/>
          <w:sz w:val="36"/>
          <w:szCs w:val="36"/>
        </w:rPr>
        <w:t xml:space="preserve">инклюзивного образования в </w:t>
      </w:r>
      <w:proofErr w:type="spellStart"/>
      <w:r w:rsidRPr="002F09A8">
        <w:rPr>
          <w:rFonts w:ascii="Times New Roman" w:hAnsi="Times New Roman" w:cs="Times New Roman"/>
          <w:sz w:val="36"/>
          <w:szCs w:val="36"/>
        </w:rPr>
        <w:t>Кежемском</w:t>
      </w:r>
      <w:proofErr w:type="spellEnd"/>
      <w:r w:rsidRPr="002F09A8">
        <w:rPr>
          <w:rFonts w:ascii="Times New Roman" w:hAnsi="Times New Roman" w:cs="Times New Roman"/>
          <w:sz w:val="36"/>
          <w:szCs w:val="36"/>
        </w:rPr>
        <w:t xml:space="preserve"> районе</w:t>
      </w: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Кодинск</w:t>
      </w:r>
      <w:proofErr w:type="spellEnd"/>
    </w:p>
    <w:p w:rsidR="002F09A8" w:rsidRPr="002F09A8" w:rsidRDefault="002F09A8" w:rsidP="001A1B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A27FEA" w:rsidRDefault="00A27FEA"/>
    <w:p w:rsidR="00882C50" w:rsidRDefault="00882C50" w:rsidP="000D52C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52C5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0D52C5" w:rsidRPr="000D52C5" w:rsidRDefault="000D52C5" w:rsidP="000D52C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2C50" w:rsidRPr="000D52C5" w:rsidRDefault="000451EC" w:rsidP="000D52C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C5">
        <w:rPr>
          <w:rFonts w:ascii="Times New Roman" w:hAnsi="Times New Roman" w:cs="Times New Roman"/>
          <w:sz w:val="24"/>
          <w:szCs w:val="24"/>
        </w:rPr>
        <w:t>Нормативно-правовая база</w:t>
      </w:r>
      <w:r w:rsidR="000D069F">
        <w:rPr>
          <w:rFonts w:ascii="Times New Roman" w:hAnsi="Times New Roman" w:cs="Times New Roman"/>
          <w:sz w:val="24"/>
          <w:szCs w:val="24"/>
        </w:rPr>
        <w:t>……………………………………………………..3</w:t>
      </w:r>
    </w:p>
    <w:p w:rsidR="00C82A93" w:rsidRPr="000D52C5" w:rsidRDefault="000D069F" w:rsidP="000D52C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и компоненты модели……………………………………………4</w:t>
      </w:r>
    </w:p>
    <w:p w:rsidR="001F196B" w:rsidRDefault="000D069F" w:rsidP="000D52C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Фактологический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компонент……………………………………………………5</w:t>
      </w:r>
    </w:p>
    <w:p w:rsidR="00602083" w:rsidRPr="00602083" w:rsidRDefault="00602083" w:rsidP="0060208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83">
        <w:rPr>
          <w:rFonts w:ascii="Times New Roman" w:hAnsi="Times New Roman" w:cs="Times New Roman"/>
          <w:sz w:val="24"/>
          <w:szCs w:val="24"/>
        </w:rPr>
        <w:t xml:space="preserve">Проблемы инклюзивного образования в </w:t>
      </w:r>
      <w:proofErr w:type="spellStart"/>
      <w:r w:rsidRPr="00602083">
        <w:rPr>
          <w:rFonts w:ascii="Times New Roman" w:hAnsi="Times New Roman" w:cs="Times New Roman"/>
          <w:sz w:val="24"/>
          <w:szCs w:val="24"/>
        </w:rPr>
        <w:t>Кежемском</w:t>
      </w:r>
      <w:proofErr w:type="spellEnd"/>
      <w:r w:rsidRPr="00602083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5E5519">
        <w:rPr>
          <w:rFonts w:ascii="Times New Roman" w:hAnsi="Times New Roman" w:cs="Times New Roman"/>
          <w:sz w:val="24"/>
          <w:szCs w:val="24"/>
        </w:rPr>
        <w:t>12</w:t>
      </w:r>
    </w:p>
    <w:p w:rsidR="000D52C5" w:rsidRDefault="000D069F" w:rsidP="000D52C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компонент</w:t>
      </w:r>
      <w:r w:rsidR="005E55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………………………………………………………………13</w:t>
      </w:r>
    </w:p>
    <w:p w:rsidR="0051043A" w:rsidRDefault="000D069F" w:rsidP="000D52C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Структурно-функциональный компонент</w:t>
      </w:r>
      <w:r w:rsidR="005E5519">
        <w:rPr>
          <w:rFonts w:ascii="Times New Roman" w:hAnsi="Times New Roman" w:cs="Times New Roman"/>
          <w:sz w:val="24"/>
          <w:szCs w:val="24"/>
        </w:rPr>
        <w:t>……………………………………..15</w:t>
      </w:r>
    </w:p>
    <w:p w:rsidR="0051043A" w:rsidRDefault="00602083" w:rsidP="000D52C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Управленческий компонент</w:t>
      </w:r>
      <w:r w:rsidR="005E5519">
        <w:rPr>
          <w:rFonts w:ascii="Times New Roman" w:hAnsi="Times New Roman" w:cs="Times New Roman"/>
          <w:sz w:val="24"/>
          <w:szCs w:val="24"/>
        </w:rPr>
        <w:t>…………………………………………………….17</w:t>
      </w:r>
    </w:p>
    <w:p w:rsidR="0051043A" w:rsidRPr="000D52C5" w:rsidRDefault="00602083" w:rsidP="000D52C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</w:t>
      </w:r>
      <w:r w:rsidR="007274F4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5E5519">
        <w:rPr>
          <w:rFonts w:ascii="Times New Roman" w:hAnsi="Times New Roman" w:cs="Times New Roman"/>
          <w:sz w:val="24"/>
          <w:szCs w:val="24"/>
        </w:rPr>
        <w:t>………………………………………………………18</w:t>
      </w:r>
    </w:p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Default="00882C50" w:rsidP="00882C50"/>
    <w:p w:rsidR="00882C50" w:rsidRPr="001F43BF" w:rsidRDefault="000451EC" w:rsidP="000451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43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Нормативно-правовая база </w:t>
      </w:r>
    </w:p>
    <w:p w:rsidR="000451EC" w:rsidRPr="004C4498" w:rsidRDefault="000451EC" w:rsidP="004C4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98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№273-ФЗ «Об образовании в Российской Федерации» </w:t>
      </w:r>
    </w:p>
    <w:p w:rsidR="000451EC" w:rsidRDefault="000451EC" w:rsidP="004C4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98">
        <w:rPr>
          <w:rFonts w:ascii="Times New Roman" w:hAnsi="Times New Roman" w:cs="Times New Roman"/>
          <w:sz w:val="24"/>
          <w:szCs w:val="24"/>
        </w:rPr>
        <w:t xml:space="preserve">Федеральный закон от 24.11.1995 г. №181-ФЗ «О социальной защите инвалидов в Российской Федерации» </w:t>
      </w:r>
    </w:p>
    <w:p w:rsidR="0044004D" w:rsidRPr="0044004D" w:rsidRDefault="0044004D" w:rsidP="004400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24.07.1998 г. №124</w:t>
      </w:r>
      <w:r w:rsidRPr="004C4498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 w:rsidRPr="004C449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625A" w:rsidRPr="004C4498" w:rsidRDefault="006A2DE3" w:rsidP="004C4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498">
        <w:rPr>
          <w:rFonts w:ascii="Times New Roman" w:hAnsi="Times New Roman" w:cs="Times New Roman"/>
          <w:sz w:val="24"/>
          <w:szCs w:val="24"/>
        </w:rPr>
        <w:t xml:space="preserve">ФГОС обучающихся с умственной отсталостью (интеллектуальными нарушениями), утвержденный приказом Министерства образования </w:t>
      </w:r>
      <w:r w:rsidR="000D52C5" w:rsidRPr="004C4498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4C4498">
        <w:rPr>
          <w:rFonts w:ascii="Times New Roman" w:hAnsi="Times New Roman" w:cs="Times New Roman"/>
          <w:sz w:val="24"/>
          <w:szCs w:val="24"/>
        </w:rPr>
        <w:t>Российской Федерации от 19.12.2014</w:t>
      </w:r>
      <w:r w:rsidR="0044004D">
        <w:rPr>
          <w:rFonts w:ascii="Times New Roman" w:hAnsi="Times New Roman" w:cs="Times New Roman"/>
          <w:sz w:val="24"/>
          <w:szCs w:val="24"/>
        </w:rPr>
        <w:t xml:space="preserve"> г.</w:t>
      </w:r>
      <w:r w:rsidRPr="004C4498">
        <w:rPr>
          <w:rFonts w:ascii="Times New Roman" w:hAnsi="Times New Roman" w:cs="Times New Roman"/>
          <w:sz w:val="24"/>
          <w:szCs w:val="24"/>
        </w:rPr>
        <w:t xml:space="preserve"> №1599</w:t>
      </w:r>
      <w:proofErr w:type="gramEnd"/>
    </w:p>
    <w:p w:rsidR="006A2DE3" w:rsidRPr="004C4498" w:rsidRDefault="006A2DE3" w:rsidP="004C4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498">
        <w:rPr>
          <w:rFonts w:ascii="Times New Roman" w:hAnsi="Times New Roman" w:cs="Times New Roman"/>
          <w:sz w:val="24"/>
          <w:szCs w:val="24"/>
        </w:rPr>
        <w:t xml:space="preserve">ФГОС НОО обучающихся с ОВЗ, утвержденный приказом Министерства образования </w:t>
      </w:r>
      <w:r w:rsidR="000D52C5" w:rsidRPr="004C4498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4C4498">
        <w:rPr>
          <w:rFonts w:ascii="Times New Roman" w:hAnsi="Times New Roman" w:cs="Times New Roman"/>
          <w:sz w:val="24"/>
          <w:szCs w:val="24"/>
        </w:rPr>
        <w:t>Российской Федерации от 19.12.2014</w:t>
      </w:r>
      <w:r w:rsidR="0044004D">
        <w:rPr>
          <w:rFonts w:ascii="Times New Roman" w:hAnsi="Times New Roman" w:cs="Times New Roman"/>
          <w:sz w:val="24"/>
          <w:szCs w:val="24"/>
        </w:rPr>
        <w:t xml:space="preserve"> г.</w:t>
      </w:r>
      <w:r w:rsidRPr="004C4498">
        <w:rPr>
          <w:rFonts w:ascii="Times New Roman" w:hAnsi="Times New Roman" w:cs="Times New Roman"/>
          <w:sz w:val="24"/>
          <w:szCs w:val="24"/>
        </w:rPr>
        <w:t xml:space="preserve"> №1598</w:t>
      </w:r>
      <w:proofErr w:type="gramEnd"/>
    </w:p>
    <w:p w:rsidR="00921866" w:rsidRPr="004C4498" w:rsidRDefault="00921866" w:rsidP="004C4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98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РФ от 20 сентября 2013 г. №1082 «Об утверждении Положения о психолого-</w:t>
      </w:r>
      <w:r w:rsidR="004C4498">
        <w:rPr>
          <w:rFonts w:ascii="Times New Roman" w:hAnsi="Times New Roman" w:cs="Times New Roman"/>
          <w:sz w:val="24"/>
          <w:szCs w:val="24"/>
        </w:rPr>
        <w:t>медико-педагогической комиссии»</w:t>
      </w:r>
    </w:p>
    <w:p w:rsidR="004C4498" w:rsidRDefault="004C4498" w:rsidP="004C4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ранней помощи в РФ на период до 2020 года, утвержденная распоряжение</w:t>
      </w:r>
      <w:r w:rsidR="0044004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31.08.2016 г.</w:t>
      </w:r>
      <w:r w:rsidR="0044004D">
        <w:rPr>
          <w:rFonts w:ascii="Times New Roman" w:hAnsi="Times New Roman" w:cs="Times New Roman"/>
          <w:sz w:val="24"/>
          <w:szCs w:val="24"/>
        </w:rPr>
        <w:t xml:space="preserve"> №1839-р</w:t>
      </w:r>
    </w:p>
    <w:p w:rsidR="0044004D" w:rsidRDefault="0044004D" w:rsidP="004C4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4C4498"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от 16.03.2018 №07-1514 «О направлении информации» (организационно-правовая модель деятельности органов управления</w:t>
      </w:r>
      <w:r w:rsidR="00004251">
        <w:rPr>
          <w:rFonts w:ascii="Times New Roman" w:hAnsi="Times New Roman" w:cs="Times New Roman"/>
          <w:sz w:val="24"/>
          <w:szCs w:val="24"/>
        </w:rPr>
        <w:t xml:space="preserve"> образованием субъектов </w:t>
      </w:r>
      <w:proofErr w:type="gramStart"/>
      <w:r w:rsidR="00004251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004251">
        <w:rPr>
          <w:rFonts w:ascii="Times New Roman" w:hAnsi="Times New Roman" w:cs="Times New Roman"/>
          <w:sz w:val="24"/>
          <w:szCs w:val="24"/>
        </w:rPr>
        <w:t xml:space="preserve"> по вопросам организации образования обучающихся с ограниченными возможностями здоровья и инвалидностью; методические рекомендации и др.)</w:t>
      </w:r>
    </w:p>
    <w:p w:rsidR="00004251" w:rsidRDefault="00004251" w:rsidP="004C4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4C4498"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от 18.04.2008 №АФ-150/06 «О создании условий для получения образования детьми с ограниченными возможностями здоровья и детьми-инвалидами»</w:t>
      </w:r>
    </w:p>
    <w:p w:rsidR="00004251" w:rsidRDefault="00004251" w:rsidP="004C4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4C4498"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от 07.06.2013 №ИР-535/07 «О коррекционном и инклюзивном образовании детей»</w:t>
      </w:r>
    </w:p>
    <w:p w:rsidR="00C10117" w:rsidRDefault="00C10117" w:rsidP="004C4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11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15 ноября 2013</w:t>
      </w:r>
      <w:r w:rsidRPr="00C10117">
        <w:rPr>
          <w:rFonts w:ascii="Times New Roman" w:hAnsi="Times New Roman" w:cs="Times New Roman"/>
          <w:sz w:val="24"/>
          <w:szCs w:val="24"/>
        </w:rPr>
        <w:br/>
        <w:t>г. № НТ - 1139/08 «Об организации получения образования в семейной форме»</w:t>
      </w:r>
    </w:p>
    <w:p w:rsidR="00C10117" w:rsidRPr="00C10117" w:rsidRDefault="00C10117" w:rsidP="004400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117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услуг ранней</w:t>
      </w:r>
      <w:r w:rsidRPr="00C10117">
        <w:rPr>
          <w:rFonts w:ascii="Times New Roman" w:hAnsi="Times New Roman" w:cs="Times New Roman"/>
          <w:sz w:val="24"/>
          <w:szCs w:val="24"/>
        </w:rPr>
        <w:br/>
        <w:t>помощи детям и их семьям в рамках формирования системы комплексной</w:t>
      </w:r>
      <w:r w:rsidRPr="00C10117">
        <w:rPr>
          <w:rFonts w:ascii="Times New Roman" w:hAnsi="Times New Roman" w:cs="Times New Roman"/>
          <w:sz w:val="24"/>
          <w:szCs w:val="24"/>
        </w:rPr>
        <w:br/>
        <w:t xml:space="preserve">реабилитации и </w:t>
      </w:r>
      <w:proofErr w:type="spellStart"/>
      <w:r w:rsidRPr="00C1011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C10117">
        <w:rPr>
          <w:rFonts w:ascii="Times New Roman" w:hAnsi="Times New Roman" w:cs="Times New Roman"/>
          <w:sz w:val="24"/>
          <w:szCs w:val="24"/>
        </w:rPr>
        <w:t xml:space="preserve"> инвалидов и детей-инвалидов, утвержденными</w:t>
      </w:r>
      <w:r w:rsidRPr="00C10117">
        <w:rPr>
          <w:rFonts w:ascii="Times New Roman" w:hAnsi="Times New Roman" w:cs="Times New Roman"/>
          <w:sz w:val="24"/>
          <w:szCs w:val="24"/>
        </w:rPr>
        <w:br/>
        <w:t>Министерством труда и социальной защиты РФ от 25.12.2018 года.</w:t>
      </w:r>
    </w:p>
    <w:p w:rsidR="0044004D" w:rsidRDefault="0044004D" w:rsidP="004400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98">
        <w:rPr>
          <w:rFonts w:ascii="Times New Roman" w:hAnsi="Times New Roman" w:cs="Times New Roman"/>
          <w:sz w:val="24"/>
          <w:szCs w:val="24"/>
        </w:rPr>
        <w:t>Концепция развития инклюзивного образования в Красноярском крае на 2017-2025 годы, утвержденная указом Губернатора края от 13.10.2017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C4498">
        <w:rPr>
          <w:rFonts w:ascii="Times New Roman" w:hAnsi="Times New Roman" w:cs="Times New Roman"/>
          <w:sz w:val="24"/>
          <w:szCs w:val="24"/>
        </w:rPr>
        <w:t xml:space="preserve"> №258-уг</w:t>
      </w:r>
    </w:p>
    <w:p w:rsidR="00004251" w:rsidRDefault="00004251" w:rsidP="004400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Красноярского края от 16.12.2014 №50/04-01 «Об утверждении порядка работы психолого-медико-педагогической комиссии Красноярского края»</w:t>
      </w:r>
    </w:p>
    <w:p w:rsidR="00921866" w:rsidRPr="004C4498" w:rsidRDefault="00921866" w:rsidP="004C4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98">
        <w:rPr>
          <w:rFonts w:ascii="Times New Roman" w:hAnsi="Times New Roman" w:cs="Times New Roman"/>
          <w:sz w:val="24"/>
          <w:szCs w:val="24"/>
        </w:rPr>
        <w:t xml:space="preserve">Приказ МКУ УО </w:t>
      </w:r>
      <w:proofErr w:type="spellStart"/>
      <w:r w:rsidRPr="004C4498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4C4498">
        <w:rPr>
          <w:rFonts w:ascii="Times New Roman" w:hAnsi="Times New Roman" w:cs="Times New Roman"/>
          <w:sz w:val="24"/>
          <w:szCs w:val="24"/>
        </w:rPr>
        <w:t xml:space="preserve"> района от 10.10.2018</w:t>
      </w:r>
      <w:r w:rsidR="0044004D">
        <w:rPr>
          <w:rFonts w:ascii="Times New Roman" w:hAnsi="Times New Roman" w:cs="Times New Roman"/>
          <w:sz w:val="24"/>
          <w:szCs w:val="24"/>
        </w:rPr>
        <w:t xml:space="preserve"> г.</w:t>
      </w:r>
      <w:r w:rsidRPr="004C4498">
        <w:rPr>
          <w:rFonts w:ascii="Times New Roman" w:hAnsi="Times New Roman" w:cs="Times New Roman"/>
          <w:sz w:val="24"/>
          <w:szCs w:val="24"/>
        </w:rPr>
        <w:t xml:space="preserve"> №99/1-0 «Об утверждении положения о </w:t>
      </w:r>
      <w:r w:rsidRPr="004C4498">
        <w:rPr>
          <w:rFonts w:ascii="Times New Roman" w:hAnsi="Times New Roman"/>
          <w:sz w:val="24"/>
          <w:szCs w:val="24"/>
        </w:rPr>
        <w:t>территориальной психолого-медико-педагогической комиссии»</w:t>
      </w:r>
    </w:p>
    <w:p w:rsidR="0002696D" w:rsidRPr="004C4498" w:rsidRDefault="0002696D" w:rsidP="004C4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98">
        <w:rPr>
          <w:rFonts w:ascii="Times New Roman" w:hAnsi="Times New Roman"/>
          <w:sz w:val="24"/>
          <w:szCs w:val="24"/>
        </w:rPr>
        <w:t xml:space="preserve">Приказ МКУ УО </w:t>
      </w:r>
      <w:proofErr w:type="spellStart"/>
      <w:r w:rsidRPr="004C4498">
        <w:rPr>
          <w:rFonts w:ascii="Times New Roman" w:hAnsi="Times New Roman"/>
          <w:sz w:val="24"/>
          <w:szCs w:val="24"/>
        </w:rPr>
        <w:t>Кежемского</w:t>
      </w:r>
      <w:proofErr w:type="spellEnd"/>
      <w:r w:rsidRPr="004C4498">
        <w:rPr>
          <w:rFonts w:ascii="Times New Roman" w:hAnsi="Times New Roman"/>
          <w:sz w:val="24"/>
          <w:szCs w:val="24"/>
        </w:rPr>
        <w:t xml:space="preserve"> района от 10.10.2018</w:t>
      </w:r>
      <w:r w:rsidR="0044004D">
        <w:rPr>
          <w:rFonts w:ascii="Times New Roman" w:hAnsi="Times New Roman"/>
          <w:sz w:val="24"/>
          <w:szCs w:val="24"/>
        </w:rPr>
        <w:t xml:space="preserve"> </w:t>
      </w:r>
      <w:r w:rsidRPr="004C4498">
        <w:rPr>
          <w:rFonts w:ascii="Times New Roman" w:hAnsi="Times New Roman"/>
          <w:sz w:val="24"/>
          <w:szCs w:val="24"/>
        </w:rPr>
        <w:t>г</w:t>
      </w:r>
      <w:r w:rsidR="0044004D">
        <w:rPr>
          <w:rFonts w:ascii="Times New Roman" w:hAnsi="Times New Roman"/>
          <w:sz w:val="24"/>
          <w:szCs w:val="24"/>
        </w:rPr>
        <w:t>.</w:t>
      </w:r>
      <w:r w:rsidRPr="004C4498">
        <w:rPr>
          <w:rFonts w:ascii="Times New Roman" w:hAnsi="Times New Roman"/>
          <w:sz w:val="24"/>
          <w:szCs w:val="24"/>
        </w:rPr>
        <w:t xml:space="preserve">  № 100/1–о «Об утверждении Порядка работы территориальной психолого-медико-педагогической комиссии  МКУ УО </w:t>
      </w:r>
      <w:proofErr w:type="spellStart"/>
      <w:r w:rsidRPr="004C4498">
        <w:rPr>
          <w:rFonts w:ascii="Times New Roman" w:hAnsi="Times New Roman"/>
          <w:sz w:val="24"/>
          <w:szCs w:val="24"/>
        </w:rPr>
        <w:t>Кежемского</w:t>
      </w:r>
      <w:proofErr w:type="spellEnd"/>
      <w:r w:rsidRPr="004C4498">
        <w:rPr>
          <w:rFonts w:ascii="Times New Roman" w:hAnsi="Times New Roman"/>
          <w:sz w:val="24"/>
          <w:szCs w:val="24"/>
        </w:rPr>
        <w:t xml:space="preserve"> района»</w:t>
      </w:r>
    </w:p>
    <w:p w:rsidR="00882C50" w:rsidRDefault="00882C50" w:rsidP="00882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BF" w:rsidRDefault="001F43BF" w:rsidP="00882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BF" w:rsidRDefault="001F43BF" w:rsidP="00882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BF" w:rsidRDefault="001F43BF" w:rsidP="001F43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и компоненты модели</w:t>
      </w:r>
    </w:p>
    <w:p w:rsidR="00F679B9" w:rsidRDefault="00033B84" w:rsidP="00033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84">
        <w:rPr>
          <w:rFonts w:ascii="Times New Roman" w:hAnsi="Times New Roman" w:cs="Times New Roman"/>
          <w:sz w:val="24"/>
          <w:szCs w:val="24"/>
        </w:rPr>
        <w:t>Модель направлена на ре</w:t>
      </w:r>
      <w:r w:rsidR="00F679B9">
        <w:rPr>
          <w:rFonts w:ascii="Times New Roman" w:hAnsi="Times New Roman" w:cs="Times New Roman"/>
          <w:sz w:val="24"/>
          <w:szCs w:val="24"/>
        </w:rPr>
        <w:t>ализацию следующих направлений:</w:t>
      </w:r>
    </w:p>
    <w:p w:rsidR="00F679B9" w:rsidRDefault="00033B84" w:rsidP="00033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84">
        <w:rPr>
          <w:rFonts w:ascii="Times New Roman" w:hAnsi="Times New Roman" w:cs="Times New Roman"/>
          <w:sz w:val="24"/>
          <w:szCs w:val="24"/>
        </w:rPr>
        <w:t>• формирование ин</w:t>
      </w:r>
      <w:r w:rsidR="00F679B9">
        <w:rPr>
          <w:rFonts w:ascii="Times New Roman" w:hAnsi="Times New Roman" w:cs="Times New Roman"/>
          <w:sz w:val="24"/>
          <w:szCs w:val="24"/>
        </w:rPr>
        <w:t>клюзивной культуры общества;</w:t>
      </w:r>
    </w:p>
    <w:p w:rsidR="00F679B9" w:rsidRDefault="00033B84" w:rsidP="00033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84">
        <w:rPr>
          <w:rFonts w:ascii="Times New Roman" w:hAnsi="Times New Roman" w:cs="Times New Roman"/>
          <w:sz w:val="24"/>
          <w:szCs w:val="24"/>
        </w:rPr>
        <w:t>• создание ун</w:t>
      </w:r>
      <w:r w:rsidR="00F679B9">
        <w:rPr>
          <w:rFonts w:ascii="Times New Roman" w:hAnsi="Times New Roman" w:cs="Times New Roman"/>
          <w:sz w:val="24"/>
          <w:szCs w:val="24"/>
        </w:rPr>
        <w:t>иверсальной безбарьерной среды;</w:t>
      </w:r>
    </w:p>
    <w:p w:rsidR="00F679B9" w:rsidRDefault="00F679B9" w:rsidP="00033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33B84" w:rsidRPr="00033B84">
        <w:rPr>
          <w:rFonts w:ascii="Times New Roman" w:hAnsi="Times New Roman" w:cs="Times New Roman"/>
          <w:sz w:val="24"/>
          <w:szCs w:val="24"/>
        </w:rPr>
        <w:t>обеспечение вариативности предоста</w:t>
      </w:r>
      <w:r>
        <w:rPr>
          <w:rFonts w:ascii="Times New Roman" w:hAnsi="Times New Roman" w:cs="Times New Roman"/>
          <w:sz w:val="24"/>
          <w:szCs w:val="24"/>
        </w:rPr>
        <w:t>вления образования детям с ОВЗ;</w:t>
      </w:r>
    </w:p>
    <w:p w:rsidR="00F679B9" w:rsidRDefault="00F679B9" w:rsidP="00033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33B84" w:rsidRPr="00033B84">
        <w:rPr>
          <w:rFonts w:ascii="Times New Roman" w:hAnsi="Times New Roman" w:cs="Times New Roman"/>
          <w:sz w:val="24"/>
          <w:szCs w:val="24"/>
        </w:rPr>
        <w:t>обеспечение комплексного психолого-медико-педагогичес</w:t>
      </w:r>
      <w:r>
        <w:rPr>
          <w:rFonts w:ascii="Times New Roman" w:hAnsi="Times New Roman" w:cs="Times New Roman"/>
          <w:sz w:val="24"/>
          <w:szCs w:val="24"/>
        </w:rPr>
        <w:t>кого сопровождения детей с ОВЗ;</w:t>
      </w:r>
    </w:p>
    <w:p w:rsidR="001F43BF" w:rsidRDefault="00033B84" w:rsidP="00033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84">
        <w:rPr>
          <w:rFonts w:ascii="Times New Roman" w:hAnsi="Times New Roman" w:cs="Times New Roman"/>
          <w:sz w:val="24"/>
          <w:szCs w:val="24"/>
        </w:rPr>
        <w:t>• создание условий для социализац</w:t>
      </w:r>
      <w:r w:rsidR="00F679B9">
        <w:rPr>
          <w:rFonts w:ascii="Times New Roman" w:hAnsi="Times New Roman" w:cs="Times New Roman"/>
          <w:sz w:val="24"/>
          <w:szCs w:val="24"/>
        </w:rPr>
        <w:t xml:space="preserve">ии и трудовой занятости детей с </w:t>
      </w:r>
      <w:r w:rsidRPr="00033B84">
        <w:rPr>
          <w:rFonts w:ascii="Times New Roman" w:hAnsi="Times New Roman" w:cs="Times New Roman"/>
          <w:sz w:val="24"/>
          <w:szCs w:val="24"/>
        </w:rPr>
        <w:t>ОВЗ;</w:t>
      </w:r>
    </w:p>
    <w:p w:rsidR="00F679B9" w:rsidRDefault="00F679B9" w:rsidP="00033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9B9">
        <w:rPr>
          <w:rFonts w:ascii="Times New Roman" w:hAnsi="Times New Roman" w:cs="Times New Roman"/>
          <w:sz w:val="24"/>
          <w:szCs w:val="24"/>
        </w:rPr>
        <w:t>• развитие системы р</w:t>
      </w:r>
      <w:r>
        <w:rPr>
          <w:rFonts w:ascii="Times New Roman" w:hAnsi="Times New Roman" w:cs="Times New Roman"/>
          <w:sz w:val="24"/>
          <w:szCs w:val="24"/>
        </w:rPr>
        <w:t>анней помощи (от 0 до 3-х лет);</w:t>
      </w:r>
    </w:p>
    <w:p w:rsidR="00F679B9" w:rsidRDefault="00F679B9" w:rsidP="00033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9B9">
        <w:rPr>
          <w:rFonts w:ascii="Times New Roman" w:hAnsi="Times New Roman" w:cs="Times New Roman"/>
          <w:sz w:val="24"/>
          <w:szCs w:val="24"/>
        </w:rPr>
        <w:t>• формирование системы методического сопровож</w:t>
      </w:r>
      <w:r>
        <w:rPr>
          <w:rFonts w:ascii="Times New Roman" w:hAnsi="Times New Roman" w:cs="Times New Roman"/>
          <w:sz w:val="24"/>
          <w:szCs w:val="24"/>
        </w:rPr>
        <w:t>дения инклюзивного образования;</w:t>
      </w:r>
    </w:p>
    <w:p w:rsidR="00F679B9" w:rsidRDefault="00F679B9" w:rsidP="00033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9B9">
        <w:rPr>
          <w:rFonts w:ascii="Times New Roman" w:hAnsi="Times New Roman" w:cs="Times New Roman"/>
          <w:sz w:val="24"/>
          <w:szCs w:val="24"/>
        </w:rPr>
        <w:t xml:space="preserve">• совершенствование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компетентности педагогических </w:t>
      </w:r>
      <w:r w:rsidRPr="00F679B9">
        <w:rPr>
          <w:rFonts w:ascii="Times New Roman" w:hAnsi="Times New Roman" w:cs="Times New Roman"/>
          <w:sz w:val="24"/>
          <w:szCs w:val="24"/>
        </w:rPr>
        <w:t>работников, специалистов сопровождения, руководител</w:t>
      </w:r>
      <w:r>
        <w:rPr>
          <w:rFonts w:ascii="Times New Roman" w:hAnsi="Times New Roman" w:cs="Times New Roman"/>
          <w:sz w:val="24"/>
          <w:szCs w:val="24"/>
        </w:rPr>
        <w:t>ей образовательных организаций;</w:t>
      </w:r>
    </w:p>
    <w:p w:rsidR="00F679B9" w:rsidRDefault="00F679B9" w:rsidP="00033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9B9">
        <w:rPr>
          <w:rFonts w:ascii="Times New Roman" w:hAnsi="Times New Roman" w:cs="Times New Roman"/>
          <w:sz w:val="24"/>
          <w:szCs w:val="24"/>
        </w:rPr>
        <w:t>• обеспечение поддержки гражда</w:t>
      </w:r>
      <w:r>
        <w:rPr>
          <w:rFonts w:ascii="Times New Roman" w:hAnsi="Times New Roman" w:cs="Times New Roman"/>
          <w:sz w:val="24"/>
          <w:szCs w:val="24"/>
        </w:rPr>
        <w:t xml:space="preserve">нским инициативам, направленным </w:t>
      </w:r>
      <w:r w:rsidRPr="00F679B9">
        <w:rPr>
          <w:rFonts w:ascii="Times New Roman" w:hAnsi="Times New Roman" w:cs="Times New Roman"/>
          <w:sz w:val="24"/>
          <w:szCs w:val="24"/>
        </w:rPr>
        <w:t>на развитие инклюзивного образования.</w:t>
      </w:r>
    </w:p>
    <w:p w:rsidR="00010BE5" w:rsidRDefault="00010BE5" w:rsidP="00033B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E5">
        <w:rPr>
          <w:rFonts w:ascii="Times New Roman" w:hAnsi="Times New Roman" w:cs="Times New Roman"/>
          <w:sz w:val="24"/>
          <w:szCs w:val="24"/>
        </w:rPr>
        <w:t xml:space="preserve">Основными компонентами модели инклюзивного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являются</w:t>
      </w:r>
      <w:r w:rsidR="00D559F2">
        <w:rPr>
          <w:rFonts w:ascii="Times New Roman" w:hAnsi="Times New Roman" w:cs="Times New Roman"/>
          <w:sz w:val="24"/>
          <w:szCs w:val="24"/>
        </w:rPr>
        <w:t xml:space="preserve"> (схема прилагается)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0BE5" w:rsidRPr="00602083" w:rsidRDefault="00010BE5" w:rsidP="00010BE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020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2083">
        <w:rPr>
          <w:rFonts w:ascii="Times New Roman" w:hAnsi="Times New Roman" w:cs="Times New Roman"/>
          <w:sz w:val="24"/>
          <w:szCs w:val="24"/>
        </w:rPr>
        <w:t>фактологический</w:t>
      </w:r>
      <w:proofErr w:type="spellEnd"/>
      <w:r w:rsidRPr="006020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0BE5" w:rsidRDefault="00010BE5" w:rsidP="00010BE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02083">
        <w:rPr>
          <w:rFonts w:ascii="Times New Roman" w:hAnsi="Times New Roman" w:cs="Times New Roman"/>
          <w:sz w:val="24"/>
          <w:szCs w:val="24"/>
        </w:rPr>
        <w:t>- целевой;</w:t>
      </w:r>
    </w:p>
    <w:p w:rsidR="00010BE5" w:rsidRDefault="00010BE5" w:rsidP="00010BE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структурно-функциональный;</w:t>
      </w:r>
    </w:p>
    <w:p w:rsidR="00010BE5" w:rsidRDefault="00010BE5" w:rsidP="00010BE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управленческий;</w:t>
      </w:r>
    </w:p>
    <w:p w:rsidR="00010BE5" w:rsidRDefault="00010BE5" w:rsidP="00010BE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0BE5">
        <w:rPr>
          <w:rFonts w:ascii="Times New Roman" w:hAnsi="Times New Roman" w:cs="Times New Roman"/>
          <w:sz w:val="24"/>
          <w:szCs w:val="24"/>
        </w:rPr>
        <w:t>- оценочный.</w:t>
      </w:r>
    </w:p>
    <w:p w:rsidR="00F679B9" w:rsidRPr="00033B84" w:rsidRDefault="00010BE5" w:rsidP="001533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E5">
        <w:rPr>
          <w:rFonts w:ascii="Times New Roman" w:hAnsi="Times New Roman" w:cs="Times New Roman"/>
          <w:sz w:val="24"/>
          <w:szCs w:val="24"/>
        </w:rPr>
        <w:t>Эффективность функционировани</w:t>
      </w:r>
      <w:r>
        <w:rPr>
          <w:rFonts w:ascii="Times New Roman" w:hAnsi="Times New Roman" w:cs="Times New Roman"/>
          <w:sz w:val="24"/>
          <w:szCs w:val="24"/>
        </w:rPr>
        <w:t xml:space="preserve">я модели зависит от оптимальной взаимосвязи между </w:t>
      </w:r>
      <w:r w:rsidRPr="00010BE5">
        <w:rPr>
          <w:rFonts w:ascii="Times New Roman" w:hAnsi="Times New Roman" w:cs="Times New Roman"/>
          <w:sz w:val="24"/>
          <w:szCs w:val="24"/>
        </w:rPr>
        <w:t>данными к</w:t>
      </w:r>
      <w:r>
        <w:rPr>
          <w:rFonts w:ascii="Times New Roman" w:hAnsi="Times New Roman" w:cs="Times New Roman"/>
          <w:sz w:val="24"/>
          <w:szCs w:val="24"/>
        </w:rPr>
        <w:t xml:space="preserve">омпонентами, позволяющей полнее </w:t>
      </w:r>
      <w:r w:rsidRPr="00010BE5">
        <w:rPr>
          <w:rFonts w:ascii="Times New Roman" w:hAnsi="Times New Roman" w:cs="Times New Roman"/>
          <w:sz w:val="24"/>
          <w:szCs w:val="24"/>
        </w:rPr>
        <w:t>удовлетворять права детей на об</w:t>
      </w:r>
      <w:r>
        <w:rPr>
          <w:rFonts w:ascii="Times New Roman" w:hAnsi="Times New Roman" w:cs="Times New Roman"/>
          <w:sz w:val="24"/>
          <w:szCs w:val="24"/>
        </w:rPr>
        <w:t xml:space="preserve">разование, социальное развитие. </w:t>
      </w:r>
      <w:r w:rsidRPr="00010BE5">
        <w:rPr>
          <w:rFonts w:ascii="Times New Roman" w:hAnsi="Times New Roman" w:cs="Times New Roman"/>
          <w:sz w:val="24"/>
          <w:szCs w:val="24"/>
        </w:rPr>
        <w:t>Модель разработана с учетом о</w:t>
      </w:r>
      <w:r>
        <w:rPr>
          <w:rFonts w:ascii="Times New Roman" w:hAnsi="Times New Roman" w:cs="Times New Roman"/>
          <w:sz w:val="24"/>
          <w:szCs w:val="24"/>
        </w:rPr>
        <w:t xml:space="preserve">собенностей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10BE5">
        <w:rPr>
          <w:rFonts w:ascii="Times New Roman" w:hAnsi="Times New Roman" w:cs="Times New Roman"/>
          <w:sz w:val="24"/>
          <w:szCs w:val="24"/>
        </w:rPr>
        <w:t>.</w:t>
      </w:r>
    </w:p>
    <w:p w:rsidR="00103BB8" w:rsidRDefault="00103BB8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C10117" w:rsidRDefault="00C10117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3B1A73" w:rsidRDefault="003B1A73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3B1A73" w:rsidRDefault="003B1A73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3B1A73" w:rsidRDefault="003B1A73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3B1A73" w:rsidRDefault="003B1A73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3B1A73" w:rsidRDefault="003B1A73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3B1A73" w:rsidRDefault="003B1A73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3B1A73" w:rsidRDefault="003B1A73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3B1A73" w:rsidRDefault="003B1A73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3B1A73" w:rsidRDefault="003B1A73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3B1A73" w:rsidRDefault="003B1A73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3B1A73" w:rsidRDefault="003B1A73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3B1A73" w:rsidRDefault="003B1A73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3B1A73" w:rsidRDefault="003B1A73" w:rsidP="00C101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2520" w:rsidRDefault="006F2520" w:rsidP="00C10117">
      <w:pPr>
        <w:rPr>
          <w:rFonts w:ascii="Times New Roman" w:hAnsi="Times New Roman" w:cs="Times New Roman"/>
          <w:b/>
          <w:sz w:val="24"/>
          <w:szCs w:val="24"/>
        </w:rPr>
      </w:pPr>
    </w:p>
    <w:p w:rsidR="000451EC" w:rsidRPr="001F43BF" w:rsidRDefault="001F43BF" w:rsidP="00C10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3BF">
        <w:rPr>
          <w:rFonts w:ascii="Times New Roman" w:hAnsi="Times New Roman" w:cs="Times New Roman"/>
          <w:b/>
          <w:sz w:val="24"/>
          <w:szCs w:val="24"/>
        </w:rPr>
        <w:lastRenderedPageBreak/>
        <w:t>Фактологический</w:t>
      </w:r>
      <w:proofErr w:type="spellEnd"/>
      <w:r w:rsidRPr="001F43BF">
        <w:rPr>
          <w:rFonts w:ascii="Times New Roman" w:hAnsi="Times New Roman" w:cs="Times New Roman"/>
          <w:b/>
          <w:sz w:val="24"/>
          <w:szCs w:val="24"/>
        </w:rPr>
        <w:t xml:space="preserve"> компонент модели</w:t>
      </w:r>
    </w:p>
    <w:p w:rsidR="000451EC" w:rsidRPr="00C10117" w:rsidRDefault="000451EC" w:rsidP="000D069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17">
        <w:rPr>
          <w:rFonts w:ascii="Times New Roman" w:hAnsi="Times New Roman" w:cs="Times New Roman"/>
          <w:sz w:val="24"/>
          <w:szCs w:val="24"/>
        </w:rPr>
        <w:t>Характеристика детей</w:t>
      </w:r>
      <w:r w:rsidR="00D54F00" w:rsidRPr="00C10117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0451EC" w:rsidRPr="00C10117" w:rsidRDefault="00991BDB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117">
        <w:rPr>
          <w:rFonts w:ascii="Times New Roman" w:hAnsi="Times New Roman" w:cs="Times New Roman"/>
          <w:i/>
          <w:sz w:val="24"/>
          <w:szCs w:val="24"/>
        </w:rPr>
        <w:t>Характеристика детей, посещающих общеобразовательные учреждения района</w:t>
      </w:r>
      <w:r w:rsidR="00166773" w:rsidRPr="00C10117">
        <w:rPr>
          <w:rFonts w:ascii="Times New Roman" w:hAnsi="Times New Roman" w:cs="Times New Roman"/>
          <w:i/>
          <w:sz w:val="24"/>
          <w:szCs w:val="24"/>
        </w:rPr>
        <w:t>.</w:t>
      </w:r>
    </w:p>
    <w:p w:rsidR="00006B20" w:rsidRPr="00623087" w:rsidRDefault="00006B2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087">
        <w:rPr>
          <w:rFonts w:ascii="Times New Roman" w:hAnsi="Times New Roman" w:cs="Times New Roman"/>
          <w:sz w:val="24"/>
          <w:szCs w:val="24"/>
        </w:rPr>
        <w:t>По состоянию на начало 2019-2020 учебного года в общеобразовательных учреждениях района обучается 2425 детей.</w:t>
      </w:r>
      <w:r w:rsidR="00BA3FB1" w:rsidRPr="00623087">
        <w:rPr>
          <w:rFonts w:ascii="Times New Roman" w:hAnsi="Times New Roman" w:cs="Times New Roman"/>
          <w:sz w:val="24"/>
          <w:szCs w:val="24"/>
        </w:rPr>
        <w:t xml:space="preserve"> </w:t>
      </w:r>
      <w:r w:rsidRPr="00623087">
        <w:rPr>
          <w:rFonts w:ascii="Times New Roman" w:hAnsi="Times New Roman" w:cs="Times New Roman"/>
          <w:sz w:val="24"/>
          <w:szCs w:val="24"/>
        </w:rPr>
        <w:t xml:space="preserve">Количество детей с ОВЗ </w:t>
      </w:r>
      <w:r w:rsidR="00A13317" w:rsidRPr="00623087">
        <w:rPr>
          <w:rFonts w:ascii="Times New Roman" w:hAnsi="Times New Roman" w:cs="Times New Roman"/>
          <w:sz w:val="24"/>
          <w:szCs w:val="24"/>
        </w:rPr>
        <w:t>–</w:t>
      </w:r>
      <w:r w:rsidRPr="00623087">
        <w:rPr>
          <w:rFonts w:ascii="Times New Roman" w:hAnsi="Times New Roman" w:cs="Times New Roman"/>
          <w:sz w:val="24"/>
          <w:szCs w:val="24"/>
        </w:rPr>
        <w:t xml:space="preserve"> </w:t>
      </w:r>
      <w:r w:rsidR="00BA3FB1" w:rsidRPr="00623087">
        <w:rPr>
          <w:rFonts w:ascii="Times New Roman" w:hAnsi="Times New Roman" w:cs="Times New Roman"/>
          <w:sz w:val="24"/>
          <w:szCs w:val="24"/>
        </w:rPr>
        <w:t>167</w:t>
      </w:r>
      <w:r w:rsidR="00A13317" w:rsidRPr="00623087">
        <w:rPr>
          <w:rFonts w:ascii="Times New Roman" w:hAnsi="Times New Roman" w:cs="Times New Roman"/>
          <w:sz w:val="24"/>
          <w:szCs w:val="24"/>
        </w:rPr>
        <w:t>, в том числе детей с инвалидностью –</w:t>
      </w:r>
      <w:r w:rsidR="00BA3FB1" w:rsidRPr="00623087">
        <w:rPr>
          <w:rFonts w:ascii="Times New Roman" w:hAnsi="Times New Roman" w:cs="Times New Roman"/>
          <w:sz w:val="24"/>
          <w:szCs w:val="24"/>
        </w:rPr>
        <w:t xml:space="preserve"> 47</w:t>
      </w:r>
      <w:r w:rsidR="00A13317" w:rsidRPr="00623087">
        <w:rPr>
          <w:rFonts w:ascii="Times New Roman" w:hAnsi="Times New Roman" w:cs="Times New Roman"/>
          <w:sz w:val="24"/>
          <w:szCs w:val="24"/>
        </w:rPr>
        <w:t>.</w:t>
      </w:r>
      <w:r w:rsidR="0096141B" w:rsidRPr="00623087">
        <w:rPr>
          <w:rFonts w:ascii="Times New Roman" w:hAnsi="Times New Roman" w:cs="Times New Roman"/>
          <w:sz w:val="24"/>
          <w:szCs w:val="24"/>
        </w:rPr>
        <w:t xml:space="preserve"> Соотношение количества детей с ОВЗ и инвалидов в городских и сельских</w:t>
      </w:r>
      <w:r w:rsidR="007E5BAC">
        <w:rPr>
          <w:rFonts w:ascii="Times New Roman" w:hAnsi="Times New Roman" w:cs="Times New Roman"/>
          <w:sz w:val="24"/>
          <w:szCs w:val="24"/>
        </w:rPr>
        <w:t xml:space="preserve"> школах представлено в таблице:</w:t>
      </w:r>
    </w:p>
    <w:p w:rsidR="0096141B" w:rsidRPr="00623087" w:rsidRDefault="0096141B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141B" w:rsidRPr="00623087" w:rsidTr="0096141B">
        <w:tc>
          <w:tcPr>
            <w:tcW w:w="4785" w:type="dxa"/>
          </w:tcPr>
          <w:p w:rsidR="0096141B" w:rsidRPr="00623087" w:rsidRDefault="0096141B" w:rsidP="000D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7">
              <w:rPr>
                <w:rFonts w:ascii="Times New Roman" w:hAnsi="Times New Roman" w:cs="Times New Roman"/>
                <w:sz w:val="24"/>
                <w:szCs w:val="24"/>
              </w:rPr>
              <w:t>Городские школы</w:t>
            </w:r>
          </w:p>
        </w:tc>
        <w:tc>
          <w:tcPr>
            <w:tcW w:w="4786" w:type="dxa"/>
          </w:tcPr>
          <w:p w:rsidR="0096141B" w:rsidRPr="00623087" w:rsidRDefault="0096141B" w:rsidP="000D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7">
              <w:rPr>
                <w:rFonts w:ascii="Times New Roman" w:hAnsi="Times New Roman" w:cs="Times New Roman"/>
                <w:sz w:val="24"/>
                <w:szCs w:val="24"/>
              </w:rPr>
              <w:t>Сельские школы</w:t>
            </w:r>
          </w:p>
        </w:tc>
      </w:tr>
      <w:tr w:rsidR="0096141B" w:rsidRPr="00623087" w:rsidTr="0096141B">
        <w:tc>
          <w:tcPr>
            <w:tcW w:w="4785" w:type="dxa"/>
          </w:tcPr>
          <w:p w:rsidR="0096141B" w:rsidRPr="00623087" w:rsidRDefault="00617C1E" w:rsidP="000D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="003C5A00">
              <w:rPr>
                <w:rFonts w:ascii="Times New Roman" w:hAnsi="Times New Roman" w:cs="Times New Roman"/>
                <w:sz w:val="24"/>
                <w:szCs w:val="24"/>
              </w:rPr>
              <w:t>– 75,4%</w:t>
            </w:r>
          </w:p>
        </w:tc>
        <w:tc>
          <w:tcPr>
            <w:tcW w:w="4786" w:type="dxa"/>
          </w:tcPr>
          <w:p w:rsidR="0096141B" w:rsidRPr="00623087" w:rsidRDefault="003C5A00" w:rsidP="000D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– 24,6%</w:t>
            </w:r>
          </w:p>
        </w:tc>
      </w:tr>
    </w:tbl>
    <w:p w:rsidR="0096141B" w:rsidRPr="00623087" w:rsidRDefault="0096141B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13317" w:rsidRPr="00623087" w:rsidRDefault="00103BB8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 году реализуются</w:t>
      </w:r>
      <w:r w:rsidR="00A13317" w:rsidRPr="00623087">
        <w:rPr>
          <w:rFonts w:ascii="Times New Roman" w:hAnsi="Times New Roman" w:cs="Times New Roman"/>
          <w:sz w:val="24"/>
          <w:szCs w:val="24"/>
        </w:rPr>
        <w:t xml:space="preserve"> </w:t>
      </w:r>
      <w:r w:rsidR="003C7CBD" w:rsidRPr="00623087">
        <w:rPr>
          <w:rFonts w:ascii="Times New Roman" w:hAnsi="Times New Roman" w:cs="Times New Roman"/>
          <w:sz w:val="24"/>
          <w:szCs w:val="24"/>
        </w:rPr>
        <w:t xml:space="preserve">адаптированные общеобразовательные </w:t>
      </w:r>
      <w:r w:rsidR="00A13317" w:rsidRPr="00623087">
        <w:rPr>
          <w:rFonts w:ascii="Times New Roman" w:hAnsi="Times New Roman" w:cs="Times New Roman"/>
          <w:sz w:val="24"/>
          <w:szCs w:val="24"/>
        </w:rPr>
        <w:t>программы</w:t>
      </w:r>
      <w:r w:rsidR="00BA3FB1" w:rsidRPr="00623087">
        <w:rPr>
          <w:rFonts w:ascii="Times New Roman" w:hAnsi="Times New Roman" w:cs="Times New Roman"/>
          <w:sz w:val="24"/>
          <w:szCs w:val="24"/>
        </w:rPr>
        <w:t xml:space="preserve"> для детей с ОВЗ</w:t>
      </w:r>
      <w:r w:rsidR="00A13317" w:rsidRPr="00623087">
        <w:rPr>
          <w:rFonts w:ascii="Times New Roman" w:hAnsi="Times New Roman" w:cs="Times New Roman"/>
          <w:sz w:val="24"/>
          <w:szCs w:val="24"/>
        </w:rPr>
        <w:t>:</w:t>
      </w:r>
    </w:p>
    <w:p w:rsidR="00A13317" w:rsidRPr="00623087" w:rsidRDefault="003C7CBD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3087">
        <w:rPr>
          <w:rFonts w:ascii="Times New Roman" w:hAnsi="Times New Roman" w:cs="Times New Roman"/>
          <w:sz w:val="24"/>
          <w:szCs w:val="24"/>
        </w:rPr>
        <w:t>АООП</w:t>
      </w:r>
      <w:r w:rsidR="00A13317" w:rsidRPr="00623087">
        <w:rPr>
          <w:rFonts w:ascii="Times New Roman" w:hAnsi="Times New Roman" w:cs="Times New Roman"/>
          <w:sz w:val="24"/>
          <w:szCs w:val="24"/>
        </w:rPr>
        <w:t xml:space="preserve"> для детей с задержкой психического развития – 58 обучающихся;</w:t>
      </w:r>
    </w:p>
    <w:p w:rsidR="00A13317" w:rsidRPr="00623087" w:rsidRDefault="003C7CBD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3087">
        <w:rPr>
          <w:rFonts w:ascii="Times New Roman" w:hAnsi="Times New Roman" w:cs="Times New Roman"/>
          <w:sz w:val="24"/>
          <w:szCs w:val="24"/>
        </w:rPr>
        <w:t>АООП</w:t>
      </w:r>
      <w:r w:rsidR="00A13317" w:rsidRPr="00623087">
        <w:rPr>
          <w:rFonts w:ascii="Times New Roman" w:hAnsi="Times New Roman" w:cs="Times New Roman"/>
          <w:sz w:val="24"/>
          <w:szCs w:val="24"/>
        </w:rPr>
        <w:t xml:space="preserve"> для детей с нарушениями опорно-двигательного аппарата – 9 обучающихся;</w:t>
      </w:r>
    </w:p>
    <w:p w:rsidR="00A13317" w:rsidRPr="00623087" w:rsidRDefault="003C7CBD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3087">
        <w:rPr>
          <w:rFonts w:ascii="Times New Roman" w:hAnsi="Times New Roman" w:cs="Times New Roman"/>
          <w:sz w:val="24"/>
          <w:szCs w:val="24"/>
        </w:rPr>
        <w:t>АООП</w:t>
      </w:r>
      <w:r w:rsidR="00A13317" w:rsidRPr="00623087">
        <w:rPr>
          <w:rFonts w:ascii="Times New Roman" w:hAnsi="Times New Roman" w:cs="Times New Roman"/>
          <w:sz w:val="24"/>
          <w:szCs w:val="24"/>
        </w:rPr>
        <w:t xml:space="preserve"> для детей с расстройствами аутистического спектра – 4 обучающихся;</w:t>
      </w:r>
    </w:p>
    <w:p w:rsidR="00C74992" w:rsidRPr="00623087" w:rsidRDefault="003C7CBD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3087">
        <w:rPr>
          <w:rFonts w:ascii="Times New Roman" w:hAnsi="Times New Roman" w:cs="Times New Roman"/>
          <w:sz w:val="24"/>
          <w:szCs w:val="24"/>
        </w:rPr>
        <w:t>АООП</w:t>
      </w:r>
      <w:r w:rsidR="00C74992" w:rsidRPr="00623087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– 16 обучающихся;</w:t>
      </w:r>
    </w:p>
    <w:p w:rsidR="00A13317" w:rsidRPr="00623087" w:rsidRDefault="00A57040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3087">
        <w:rPr>
          <w:rFonts w:ascii="Times New Roman" w:hAnsi="Times New Roman" w:cs="Times New Roman"/>
          <w:sz w:val="24"/>
          <w:szCs w:val="24"/>
        </w:rPr>
        <w:t>АООП</w:t>
      </w:r>
      <w:r w:rsidR="00C74992" w:rsidRPr="00623087">
        <w:rPr>
          <w:rFonts w:ascii="Times New Roman" w:hAnsi="Times New Roman" w:cs="Times New Roman"/>
          <w:sz w:val="24"/>
          <w:szCs w:val="24"/>
        </w:rPr>
        <w:t xml:space="preserve"> для детей с умственной отсталостью – 68 </w:t>
      </w:r>
      <w:r w:rsidR="00AE6EEB" w:rsidRPr="00623087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A3FB1" w:rsidRPr="00623087" w:rsidRDefault="00A57040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3087">
        <w:rPr>
          <w:rFonts w:ascii="Times New Roman" w:hAnsi="Times New Roman" w:cs="Times New Roman"/>
          <w:sz w:val="24"/>
          <w:szCs w:val="24"/>
        </w:rPr>
        <w:t>АООП</w:t>
      </w:r>
      <w:r w:rsidR="00BA3FB1" w:rsidRPr="00623087">
        <w:rPr>
          <w:rFonts w:ascii="Times New Roman" w:hAnsi="Times New Roman" w:cs="Times New Roman"/>
          <w:sz w:val="24"/>
          <w:szCs w:val="24"/>
        </w:rPr>
        <w:t xml:space="preserve"> для детей с иными отклонениями – 12 обучающихся.</w:t>
      </w:r>
    </w:p>
    <w:p w:rsidR="006A2DE3" w:rsidRPr="00623087" w:rsidRDefault="006A2DE3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3087">
        <w:rPr>
          <w:rFonts w:ascii="Times New Roman" w:hAnsi="Times New Roman" w:cs="Times New Roman"/>
          <w:sz w:val="24"/>
          <w:szCs w:val="24"/>
        </w:rPr>
        <w:t>Количество детей с ОВЗ и инвалидов, обучающихся по индивидуальным программам на дому – 23 из 167. 21 ребенок из 23 – являются инвалидами</w:t>
      </w:r>
      <w:r w:rsidR="003A393A" w:rsidRPr="00623087">
        <w:rPr>
          <w:rFonts w:ascii="Times New Roman" w:hAnsi="Times New Roman" w:cs="Times New Roman"/>
          <w:sz w:val="24"/>
          <w:szCs w:val="24"/>
        </w:rPr>
        <w:t xml:space="preserve"> по различной природе заболеваний.</w:t>
      </w:r>
    </w:p>
    <w:p w:rsidR="00AE0733" w:rsidRDefault="00103BB8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последних трех лет по количеству</w:t>
      </w:r>
      <w:r w:rsidR="00AE0733" w:rsidRPr="00623087">
        <w:rPr>
          <w:rFonts w:ascii="Times New Roman" w:hAnsi="Times New Roman" w:cs="Times New Roman"/>
          <w:sz w:val="24"/>
          <w:szCs w:val="24"/>
        </w:rPr>
        <w:t xml:space="preserve"> детей с ОВЗ и и</w:t>
      </w:r>
      <w:r w:rsidR="00403203">
        <w:rPr>
          <w:rFonts w:ascii="Times New Roman" w:hAnsi="Times New Roman" w:cs="Times New Roman"/>
          <w:sz w:val="24"/>
          <w:szCs w:val="24"/>
        </w:rPr>
        <w:t xml:space="preserve">нвалидов </w:t>
      </w:r>
      <w:proofErr w:type="gramStart"/>
      <w:r w:rsidR="00403203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403203">
        <w:rPr>
          <w:rFonts w:ascii="Times New Roman" w:hAnsi="Times New Roman" w:cs="Times New Roman"/>
          <w:sz w:val="24"/>
          <w:szCs w:val="24"/>
        </w:rPr>
        <w:t xml:space="preserve"> на диаграмме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BB8" w:rsidRPr="00623087" w:rsidRDefault="0017753F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0BBFE5" wp14:editId="7CCD7EBE">
            <wp:extent cx="3784821" cy="1940119"/>
            <wp:effectExtent l="0" t="0" r="635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753F" w:rsidRDefault="0017753F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23087" w:rsidRPr="00623087" w:rsidRDefault="00623087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3087">
        <w:rPr>
          <w:rFonts w:ascii="Times New Roman" w:hAnsi="Times New Roman" w:cs="Times New Roman"/>
          <w:sz w:val="24"/>
          <w:szCs w:val="24"/>
        </w:rPr>
        <w:t>В общеобразовательных учреждениях района обучение детей с ОВЗ организовано в условиях: отдельного класса, постоянной инклюзии, индивидуально на дому.</w:t>
      </w:r>
    </w:p>
    <w:p w:rsidR="00623087" w:rsidRDefault="00623087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3087">
        <w:rPr>
          <w:rFonts w:ascii="Times New Roman" w:hAnsi="Times New Roman" w:cs="Times New Roman"/>
          <w:sz w:val="24"/>
          <w:szCs w:val="24"/>
        </w:rPr>
        <w:t>В отдельных классах</w:t>
      </w:r>
      <w:r>
        <w:rPr>
          <w:rFonts w:ascii="Times New Roman" w:hAnsi="Times New Roman" w:cs="Times New Roman"/>
          <w:sz w:val="24"/>
          <w:szCs w:val="24"/>
        </w:rPr>
        <w:t xml:space="preserve"> в 2019/2020 учебном году обучаются – </w:t>
      </w:r>
      <w:r w:rsidR="0086412B">
        <w:rPr>
          <w:rFonts w:ascii="Times New Roman" w:hAnsi="Times New Roman" w:cs="Times New Roman"/>
          <w:sz w:val="24"/>
          <w:szCs w:val="24"/>
        </w:rPr>
        <w:t xml:space="preserve">59 </w:t>
      </w:r>
      <w:r>
        <w:rPr>
          <w:rFonts w:ascii="Times New Roman" w:hAnsi="Times New Roman" w:cs="Times New Roman"/>
          <w:sz w:val="24"/>
          <w:szCs w:val="24"/>
        </w:rPr>
        <w:t xml:space="preserve">детей, что составляет  </w:t>
      </w:r>
      <w:r w:rsidR="0086412B">
        <w:rPr>
          <w:rFonts w:ascii="Times New Roman" w:hAnsi="Times New Roman" w:cs="Times New Roman"/>
          <w:sz w:val="24"/>
          <w:szCs w:val="24"/>
        </w:rPr>
        <w:t xml:space="preserve">35,3 </w:t>
      </w:r>
      <w:r>
        <w:rPr>
          <w:rFonts w:ascii="Times New Roman" w:hAnsi="Times New Roman" w:cs="Times New Roman"/>
          <w:sz w:val="24"/>
          <w:szCs w:val="24"/>
        </w:rPr>
        <w:t>% от общего количества детей с ОВЗ</w:t>
      </w:r>
      <w:r w:rsidR="00103BB8">
        <w:rPr>
          <w:rFonts w:ascii="Times New Roman" w:hAnsi="Times New Roman" w:cs="Times New Roman"/>
          <w:sz w:val="24"/>
          <w:szCs w:val="24"/>
        </w:rPr>
        <w:t xml:space="preserve">. В условиях постоянной инклюзии – </w:t>
      </w:r>
      <w:r w:rsidR="0086412B">
        <w:rPr>
          <w:rFonts w:ascii="Times New Roman" w:hAnsi="Times New Roman" w:cs="Times New Roman"/>
          <w:sz w:val="24"/>
          <w:szCs w:val="24"/>
        </w:rPr>
        <w:t xml:space="preserve">85 </w:t>
      </w:r>
      <w:r w:rsidR="00103BB8">
        <w:rPr>
          <w:rFonts w:ascii="Times New Roman" w:hAnsi="Times New Roman" w:cs="Times New Roman"/>
          <w:sz w:val="24"/>
          <w:szCs w:val="24"/>
        </w:rPr>
        <w:t xml:space="preserve">детей, что составляет </w:t>
      </w:r>
      <w:r w:rsidR="0086412B">
        <w:rPr>
          <w:rFonts w:ascii="Times New Roman" w:hAnsi="Times New Roman" w:cs="Times New Roman"/>
          <w:sz w:val="24"/>
          <w:szCs w:val="24"/>
        </w:rPr>
        <w:t xml:space="preserve">50,8 </w:t>
      </w:r>
      <w:r w:rsidR="00103BB8">
        <w:rPr>
          <w:rFonts w:ascii="Times New Roman" w:hAnsi="Times New Roman" w:cs="Times New Roman"/>
          <w:sz w:val="24"/>
          <w:szCs w:val="24"/>
        </w:rPr>
        <w:t xml:space="preserve">% от общего количества детей с ОВЗ. Индивидуально на дому – 23 ребенка, что составляет </w:t>
      </w:r>
      <w:r w:rsidR="0086412B">
        <w:rPr>
          <w:rFonts w:ascii="Times New Roman" w:hAnsi="Times New Roman" w:cs="Times New Roman"/>
          <w:sz w:val="24"/>
          <w:szCs w:val="24"/>
        </w:rPr>
        <w:t xml:space="preserve">13,7 </w:t>
      </w:r>
      <w:r w:rsidR="00103BB8">
        <w:rPr>
          <w:rFonts w:ascii="Times New Roman" w:hAnsi="Times New Roman" w:cs="Times New Roman"/>
          <w:sz w:val="24"/>
          <w:szCs w:val="24"/>
        </w:rPr>
        <w:t>% от общего количества детей с ОВЗ.</w:t>
      </w:r>
    </w:p>
    <w:p w:rsidR="00403203" w:rsidRDefault="00403203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отдельных классах организовано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9B5040">
        <w:rPr>
          <w:rFonts w:ascii="Times New Roman" w:hAnsi="Times New Roman" w:cs="Times New Roman"/>
          <w:sz w:val="24"/>
          <w:szCs w:val="24"/>
        </w:rPr>
        <w:t>программам</w:t>
      </w:r>
      <w:proofErr w:type="gramEnd"/>
      <w:r w:rsidRPr="00623087">
        <w:rPr>
          <w:rFonts w:ascii="Times New Roman" w:hAnsi="Times New Roman" w:cs="Times New Roman"/>
          <w:sz w:val="24"/>
          <w:szCs w:val="24"/>
        </w:rPr>
        <w:t xml:space="preserve"> для детей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23087">
        <w:rPr>
          <w:rFonts w:ascii="Times New Roman" w:hAnsi="Times New Roman" w:cs="Times New Roman"/>
          <w:sz w:val="24"/>
          <w:szCs w:val="24"/>
        </w:rPr>
        <w:t>для детей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040" w:rsidRDefault="009B5040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постоянной инклюзии – по программам</w:t>
      </w:r>
      <w:r w:rsidRPr="00623087">
        <w:rPr>
          <w:rFonts w:ascii="Times New Roman" w:hAnsi="Times New Roman" w:cs="Times New Roman"/>
          <w:sz w:val="24"/>
          <w:szCs w:val="24"/>
        </w:rPr>
        <w:t xml:space="preserve"> для детей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087">
        <w:rPr>
          <w:rFonts w:ascii="Times New Roman" w:hAnsi="Times New Roman" w:cs="Times New Roman"/>
          <w:sz w:val="24"/>
          <w:szCs w:val="24"/>
        </w:rPr>
        <w:t>для детей с тяжелыми нарушениями речи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087">
        <w:rPr>
          <w:rFonts w:ascii="Times New Roman" w:hAnsi="Times New Roman" w:cs="Times New Roman"/>
          <w:sz w:val="24"/>
          <w:szCs w:val="24"/>
        </w:rPr>
        <w:t>для детей с расстройствами аутистического спектра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087">
        <w:rPr>
          <w:rFonts w:ascii="Times New Roman" w:hAnsi="Times New Roman" w:cs="Times New Roman"/>
          <w:sz w:val="24"/>
          <w:szCs w:val="24"/>
        </w:rPr>
        <w:t>для детей с нарушениями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087">
        <w:rPr>
          <w:rFonts w:ascii="Times New Roman" w:hAnsi="Times New Roman" w:cs="Times New Roman"/>
          <w:sz w:val="24"/>
          <w:szCs w:val="24"/>
        </w:rPr>
        <w:t>для детей с иными отклонениями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040" w:rsidRDefault="009B5040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 на дому – по программам</w:t>
      </w:r>
      <w:r w:rsidRPr="00623087">
        <w:rPr>
          <w:rFonts w:ascii="Times New Roman" w:hAnsi="Times New Roman" w:cs="Times New Roman"/>
          <w:sz w:val="24"/>
          <w:szCs w:val="24"/>
        </w:rPr>
        <w:t xml:space="preserve"> для детей с нарушениями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087">
        <w:rPr>
          <w:rFonts w:ascii="Times New Roman" w:hAnsi="Times New Roman" w:cs="Times New Roman"/>
          <w:sz w:val="24"/>
          <w:szCs w:val="24"/>
        </w:rPr>
        <w:t>для детей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087">
        <w:rPr>
          <w:rFonts w:ascii="Times New Roman" w:hAnsi="Times New Roman" w:cs="Times New Roman"/>
          <w:sz w:val="24"/>
          <w:szCs w:val="24"/>
        </w:rPr>
        <w:t>для детей с иными отклонениями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6B6" w:rsidRDefault="00103BB8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последних трех лет по</w:t>
      </w:r>
      <w:r w:rsidR="00D54F00">
        <w:rPr>
          <w:rFonts w:ascii="Times New Roman" w:hAnsi="Times New Roman" w:cs="Times New Roman"/>
          <w:sz w:val="24"/>
          <w:szCs w:val="24"/>
        </w:rPr>
        <w:t xml:space="preserve"> обучению в различных </w:t>
      </w:r>
      <w:r w:rsidR="00403203">
        <w:rPr>
          <w:rFonts w:ascii="Times New Roman" w:hAnsi="Times New Roman" w:cs="Times New Roman"/>
          <w:sz w:val="24"/>
          <w:szCs w:val="24"/>
        </w:rPr>
        <w:t xml:space="preserve">условиях </w:t>
      </w:r>
      <w:proofErr w:type="gramStart"/>
      <w:r w:rsidR="00403203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403203">
        <w:rPr>
          <w:rFonts w:ascii="Times New Roman" w:hAnsi="Times New Roman" w:cs="Times New Roman"/>
          <w:sz w:val="24"/>
          <w:szCs w:val="24"/>
        </w:rPr>
        <w:t xml:space="preserve"> на диаграмме</w:t>
      </w:r>
      <w:r w:rsidR="00D54F00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403203" w:rsidRDefault="00403203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03203" w:rsidRDefault="00403203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28434F5" wp14:editId="54F09775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753F" w:rsidRDefault="0017753F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54F00" w:rsidRDefault="00403203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диаграммы №2 показывают тенденцию к увеличению количества детей, обучающихся инклюзивно с 38,3 % в 2017-2018 учебном году до 50,9 % в 2019-2020 учебном году.</w:t>
      </w:r>
    </w:p>
    <w:p w:rsidR="007E5BAC" w:rsidRDefault="007E5BAC" w:rsidP="000D06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91BDB" w:rsidRDefault="00991BDB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117">
        <w:rPr>
          <w:rFonts w:ascii="Times New Roman" w:hAnsi="Times New Roman" w:cs="Times New Roman"/>
          <w:i/>
          <w:sz w:val="24"/>
          <w:szCs w:val="24"/>
        </w:rPr>
        <w:t>Характеристика детей, посещающих дошкольные образовательные учреждения района</w:t>
      </w:r>
    </w:p>
    <w:p w:rsidR="00555929" w:rsidRDefault="00555929" w:rsidP="00555929">
      <w:pPr>
        <w:pStyle w:val="a9"/>
        <w:ind w:firstLine="708"/>
        <w:jc w:val="both"/>
      </w:pPr>
      <w:r>
        <w:t xml:space="preserve">В районе 9 дошкольных образовательных учреждений: 5 городских, 2 сельских,  дошкольные группы при СОШ в п. </w:t>
      </w:r>
      <w:proofErr w:type="spellStart"/>
      <w:r>
        <w:t>Тагара</w:t>
      </w:r>
      <w:proofErr w:type="spellEnd"/>
      <w:r>
        <w:t xml:space="preserve"> и п. </w:t>
      </w:r>
      <w:proofErr w:type="spellStart"/>
      <w:r>
        <w:t>Недокура</w:t>
      </w:r>
      <w:proofErr w:type="spellEnd"/>
      <w:r>
        <w:t xml:space="preserve">. </w:t>
      </w:r>
    </w:p>
    <w:p w:rsidR="00555929" w:rsidRDefault="00555929" w:rsidP="00555929">
      <w:pPr>
        <w:pStyle w:val="a9"/>
        <w:ind w:firstLine="708"/>
        <w:jc w:val="both"/>
      </w:pPr>
      <w:r>
        <w:t>П</w:t>
      </w:r>
      <w:r w:rsidRPr="00184572">
        <w:t xml:space="preserve">о состоянию </w:t>
      </w:r>
      <w:proofErr w:type="gramStart"/>
      <w:r w:rsidRPr="00184572">
        <w:t xml:space="preserve">на </w:t>
      </w:r>
      <w:r>
        <w:t>конец</w:t>
      </w:r>
      <w:proofErr w:type="gramEnd"/>
      <w:r>
        <w:t xml:space="preserve"> 2018-2019</w:t>
      </w:r>
      <w:r w:rsidRPr="00184572">
        <w:t xml:space="preserve"> учебного года</w:t>
      </w:r>
      <w:r>
        <w:t xml:space="preserve"> в дошкольных образовательных учреждениях 1218 детей. Количество детей с ОВЗ - 248, в том числе детей с инвалидностью 17. </w:t>
      </w:r>
      <w:proofErr w:type="gramStart"/>
      <w:r>
        <w:t xml:space="preserve">Соотношение количества детей с ОВЗ и инвалидов в городских и сельских ДОУ представлено в таблице: </w:t>
      </w:r>
      <w:proofErr w:type="gramEnd"/>
    </w:p>
    <w:p w:rsidR="00555929" w:rsidRDefault="00555929" w:rsidP="00555929">
      <w:pPr>
        <w:pStyle w:val="a9"/>
        <w:ind w:firstLine="708"/>
        <w:jc w:val="both"/>
      </w:pPr>
    </w:p>
    <w:tbl>
      <w:tblPr>
        <w:tblStyle w:val="a4"/>
        <w:tblW w:w="0" w:type="auto"/>
        <w:tblInd w:w="17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55929" w:rsidTr="007E5BAC">
        <w:tc>
          <w:tcPr>
            <w:tcW w:w="4785" w:type="dxa"/>
          </w:tcPr>
          <w:p w:rsidR="00555929" w:rsidRDefault="00555929" w:rsidP="00012BFE">
            <w:pPr>
              <w:pStyle w:val="a9"/>
              <w:jc w:val="center"/>
            </w:pPr>
            <w:r>
              <w:t>Городские ДОУ</w:t>
            </w:r>
          </w:p>
        </w:tc>
        <w:tc>
          <w:tcPr>
            <w:tcW w:w="4786" w:type="dxa"/>
          </w:tcPr>
          <w:p w:rsidR="00555929" w:rsidRDefault="00555929" w:rsidP="00012BFE">
            <w:pPr>
              <w:pStyle w:val="a9"/>
              <w:jc w:val="center"/>
            </w:pPr>
            <w:r>
              <w:t>Сельские ДОУ и дошкольные группы при СОШ</w:t>
            </w:r>
          </w:p>
        </w:tc>
      </w:tr>
      <w:tr w:rsidR="00555929" w:rsidTr="007E5BAC">
        <w:tc>
          <w:tcPr>
            <w:tcW w:w="4785" w:type="dxa"/>
          </w:tcPr>
          <w:p w:rsidR="00555929" w:rsidRDefault="00555929" w:rsidP="00012BFE">
            <w:pPr>
              <w:pStyle w:val="a9"/>
              <w:jc w:val="center"/>
            </w:pPr>
            <w:r>
              <w:t>239 - 96,3%</w:t>
            </w:r>
          </w:p>
        </w:tc>
        <w:tc>
          <w:tcPr>
            <w:tcW w:w="4786" w:type="dxa"/>
          </w:tcPr>
          <w:p w:rsidR="00555929" w:rsidRDefault="00555929" w:rsidP="00012BFE">
            <w:pPr>
              <w:pStyle w:val="a9"/>
              <w:jc w:val="center"/>
            </w:pPr>
            <w:r>
              <w:t>9 - 3,7%</w:t>
            </w:r>
          </w:p>
        </w:tc>
      </w:tr>
    </w:tbl>
    <w:p w:rsidR="00555929" w:rsidRDefault="00555929" w:rsidP="00555929">
      <w:pPr>
        <w:pStyle w:val="a9"/>
        <w:jc w:val="both"/>
      </w:pPr>
    </w:p>
    <w:p w:rsidR="00555929" w:rsidRDefault="00555929" w:rsidP="00555929">
      <w:pPr>
        <w:pStyle w:val="a9"/>
        <w:ind w:firstLine="708"/>
        <w:jc w:val="both"/>
      </w:pPr>
      <w:r>
        <w:t xml:space="preserve">Для работы с детьми с ОВЗ в каждом ДОУ разработаны АООП </w:t>
      </w:r>
      <w:r w:rsidR="002C0F5C">
        <w:t xml:space="preserve">для детей </w:t>
      </w:r>
      <w:r>
        <w:t xml:space="preserve">с тяжелым нарушением речи  и АООП </w:t>
      </w:r>
      <w:r w:rsidR="002C0F5C">
        <w:t xml:space="preserve">для детей </w:t>
      </w:r>
      <w:r w:rsidRPr="00841D1F">
        <w:t>с задержкой психического развития</w:t>
      </w:r>
      <w:r>
        <w:t xml:space="preserve">. </w:t>
      </w:r>
      <w:r w:rsidRPr="00841D1F">
        <w:t xml:space="preserve"> </w:t>
      </w:r>
      <w:r>
        <w:t>Разработаны и реализуются АОП</w:t>
      </w:r>
      <w:r w:rsidRPr="003A01B8">
        <w:t xml:space="preserve"> </w:t>
      </w:r>
      <w:r w:rsidRPr="00841D1F">
        <w:t xml:space="preserve">для детей с </w:t>
      </w:r>
      <w:r>
        <w:t>ЗПР</w:t>
      </w:r>
      <w:r w:rsidRPr="00841D1F">
        <w:t xml:space="preserve"> – </w:t>
      </w:r>
      <w:r>
        <w:t>2</w:t>
      </w:r>
      <w:r w:rsidRPr="00841D1F">
        <w:t>4</w:t>
      </w:r>
      <w:r>
        <w:t xml:space="preserve">; АОП с нарушениями опорно – двигательного аппарата - 3; АОП для детей с расстройством аутичной системы – 1;  </w:t>
      </w:r>
      <w:r w:rsidRPr="00841D1F">
        <w:t xml:space="preserve">АОП для детей с </w:t>
      </w:r>
      <w:r>
        <w:t xml:space="preserve">умственной отсталостью – 4. </w:t>
      </w:r>
      <w:proofErr w:type="gramStart"/>
      <w:r>
        <w:t>Разработаны ИОМ для детей с ОВЗ и ИМ</w:t>
      </w:r>
      <w:r w:rsidRPr="00B02DA9">
        <w:t xml:space="preserve"> для </w:t>
      </w:r>
      <w:r>
        <w:t xml:space="preserve">сопровождения </w:t>
      </w:r>
      <w:r w:rsidRPr="00B02DA9">
        <w:t>детей – инвалидов</w:t>
      </w:r>
      <w:r>
        <w:t>.</w:t>
      </w:r>
      <w:proofErr w:type="gramEnd"/>
    </w:p>
    <w:p w:rsidR="00555929" w:rsidRPr="00C82BC9" w:rsidRDefault="00555929" w:rsidP="00555929">
      <w:pPr>
        <w:pStyle w:val="a9"/>
        <w:ind w:firstLine="708"/>
        <w:jc w:val="both"/>
        <w:rPr>
          <w:color w:val="FF0000"/>
        </w:rPr>
      </w:pPr>
      <w:r>
        <w:t>Динамика за три предыдущих учебных года по количеству детей с ОВЗ и инвали</w:t>
      </w:r>
      <w:r w:rsidR="007E5BAC">
        <w:t>дов представлена в диаграмме</w:t>
      </w:r>
      <w:r w:rsidR="00407C65">
        <w:t>.</w:t>
      </w:r>
    </w:p>
    <w:p w:rsidR="00555929" w:rsidRDefault="00555929" w:rsidP="00555929">
      <w:pPr>
        <w:pStyle w:val="a9"/>
        <w:ind w:firstLine="708"/>
        <w:jc w:val="both"/>
      </w:pPr>
    </w:p>
    <w:p w:rsidR="00555929" w:rsidRDefault="00555929" w:rsidP="00555929">
      <w:pPr>
        <w:pStyle w:val="a9"/>
        <w:ind w:firstLine="708"/>
        <w:jc w:val="both"/>
      </w:pPr>
      <w:r w:rsidRPr="00C82BC9">
        <w:rPr>
          <w:noProof/>
          <w:lang w:eastAsia="ru-RU"/>
        </w:rPr>
        <w:drawing>
          <wp:inline distT="0" distB="0" distL="0" distR="0" wp14:anchorId="791A119A" wp14:editId="7822408C">
            <wp:extent cx="3498574" cy="1661822"/>
            <wp:effectExtent l="0" t="0" r="69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5929" w:rsidRDefault="00555929" w:rsidP="00555929">
      <w:pPr>
        <w:pStyle w:val="a9"/>
        <w:jc w:val="both"/>
      </w:pPr>
    </w:p>
    <w:p w:rsidR="00555929" w:rsidRDefault="00555929" w:rsidP="00555929">
      <w:pPr>
        <w:pStyle w:val="a9"/>
        <w:ind w:firstLine="708"/>
        <w:jc w:val="both"/>
      </w:pPr>
      <w:r w:rsidRPr="00A86111">
        <w:lastRenderedPageBreak/>
        <w:t xml:space="preserve">В дошкольных учреждениях района работа с детьми с ОВЗ организована в условиях: отдельная интеграция </w:t>
      </w:r>
      <w:r>
        <w:t xml:space="preserve">в 5 ДОУ, </w:t>
      </w:r>
      <w:r w:rsidRPr="00A86111">
        <w:t xml:space="preserve">комбинированная интеграция  в 9 ДОУ, </w:t>
      </w:r>
      <w:r w:rsidR="002C0F5C">
        <w:t>временная интеграция</w:t>
      </w:r>
      <w:r>
        <w:t xml:space="preserve"> в 3 ДОУ.</w:t>
      </w:r>
    </w:p>
    <w:p w:rsidR="00555929" w:rsidRDefault="00555929" w:rsidP="00555929">
      <w:pPr>
        <w:pStyle w:val="a9"/>
        <w:ind w:firstLine="708"/>
        <w:jc w:val="both"/>
      </w:pPr>
      <w:r>
        <w:t>В группах с отдельной интеграцией  находится 179 детей, что составляет 72,2% от общего количества детей с ОВЗ. В условиях постоянной инклюзии находятся 66 детей, что составляет 26,6% от общего количества детей с ОВЗ. Во временной интеграции находятся 3 ребенка,  что составляет 1,2% от общего количества детей с ОВЗ.</w:t>
      </w:r>
    </w:p>
    <w:p w:rsidR="00555929" w:rsidRDefault="00555929" w:rsidP="00555929">
      <w:pPr>
        <w:pStyle w:val="a9"/>
        <w:ind w:firstLine="708"/>
        <w:jc w:val="both"/>
      </w:pPr>
      <w:proofErr w:type="gramStart"/>
      <w:r>
        <w:t>В группах с отдельной интеграцией организована работа по реализации программ для детей с задержкой</w:t>
      </w:r>
      <w:proofErr w:type="gramEnd"/>
      <w:r>
        <w:t xml:space="preserve"> речевого и  психического развития. В условиях постоянной инклюзии реализуются программы по работе с детьми с задержкой психического развития, с расстройствами аутистического спектра, с проблемами зрения, опорно – двигательного аппарата и с иными отклонениями. С детьми, имеющими проблемы с опорно – двигательным аппаратом и умственной отсталостью проводится индивидуальная работа на дому по индивидуальным программам.</w:t>
      </w:r>
    </w:p>
    <w:p w:rsidR="00555929" w:rsidRDefault="00555929" w:rsidP="00555929">
      <w:pPr>
        <w:pStyle w:val="a9"/>
        <w:ind w:firstLine="708"/>
        <w:jc w:val="both"/>
      </w:pPr>
      <w:r>
        <w:t>Динамика предыдущих трех лет по работе с детьми в различных услови</w:t>
      </w:r>
      <w:r w:rsidR="007E5BAC">
        <w:t>ях представлена в диаграмме</w:t>
      </w:r>
      <w:r w:rsidR="00407C65">
        <w:t>.</w:t>
      </w:r>
    </w:p>
    <w:p w:rsidR="007E5BAC" w:rsidRDefault="007E5BAC" w:rsidP="00555929">
      <w:pPr>
        <w:pStyle w:val="a9"/>
        <w:ind w:firstLine="708"/>
        <w:jc w:val="both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3A295F46" wp14:editId="7E992C1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5929" w:rsidRDefault="00555929" w:rsidP="00555929">
      <w:pPr>
        <w:pStyle w:val="a9"/>
        <w:ind w:firstLine="708"/>
        <w:jc w:val="both"/>
        <w:rPr>
          <w:color w:val="FF0000"/>
        </w:rPr>
      </w:pPr>
    </w:p>
    <w:p w:rsidR="00555929" w:rsidRPr="00A86111" w:rsidRDefault="007E5BAC" w:rsidP="00555929">
      <w:pPr>
        <w:pStyle w:val="a9"/>
        <w:ind w:firstLine="708"/>
        <w:jc w:val="both"/>
      </w:pPr>
      <w:r>
        <w:t>Данные диаграммы</w:t>
      </w:r>
      <w:r w:rsidR="00555929">
        <w:t xml:space="preserve"> показывают тенденцию к увеличению количества детей, обучающихся инклюзивно с 16,2 % в 2016-2017 учебном году до 26,6% в 2018-2019 учебном году. С 2018-2019 учебного года стали проводиться индивидуальные занятия на дому с детьми инвалидами.</w:t>
      </w:r>
    </w:p>
    <w:p w:rsidR="00166773" w:rsidRPr="00C10117" w:rsidRDefault="00166773" w:rsidP="0055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BDB" w:rsidRPr="00C10117" w:rsidRDefault="00991BDB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117">
        <w:rPr>
          <w:rFonts w:ascii="Times New Roman" w:hAnsi="Times New Roman" w:cs="Times New Roman"/>
          <w:i/>
          <w:sz w:val="24"/>
          <w:szCs w:val="24"/>
        </w:rPr>
        <w:t>Характеристика детей, посещающих учреждения дополнительного образования</w:t>
      </w:r>
    </w:p>
    <w:p w:rsidR="008277CB" w:rsidRPr="008277CB" w:rsidRDefault="006A1164" w:rsidP="006A1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77CB" w:rsidRPr="007E5BAC">
        <w:rPr>
          <w:rFonts w:ascii="Times New Roman" w:hAnsi="Times New Roman" w:cs="Times New Roman"/>
          <w:sz w:val="24"/>
          <w:szCs w:val="24"/>
        </w:rPr>
        <w:t>МКУ ДО</w:t>
      </w:r>
      <w:r>
        <w:rPr>
          <w:rFonts w:ascii="Times New Roman" w:hAnsi="Times New Roman" w:cs="Times New Roman"/>
          <w:sz w:val="24"/>
          <w:szCs w:val="24"/>
        </w:rPr>
        <w:t xml:space="preserve"> ЦДОД в 2019-2020 учебном году обучаются дети инвалиды – 3 человека, с ОВЗ 20 человек. </w:t>
      </w:r>
      <w:r w:rsidR="008277CB" w:rsidRPr="008277CB">
        <w:rPr>
          <w:rFonts w:ascii="Times New Roman" w:hAnsi="Times New Roman" w:cs="Times New Roman"/>
          <w:sz w:val="24"/>
          <w:szCs w:val="24"/>
        </w:rPr>
        <w:t>Посещают объединения по направлениям:</w:t>
      </w:r>
      <w:r>
        <w:rPr>
          <w:rFonts w:ascii="Times New Roman" w:hAnsi="Times New Roman" w:cs="Times New Roman"/>
          <w:sz w:val="24"/>
          <w:szCs w:val="24"/>
        </w:rPr>
        <w:t xml:space="preserve">  техническое, социально-педагогическое, </w:t>
      </w:r>
      <w:r w:rsidR="008277CB" w:rsidRPr="008277CB">
        <w:rPr>
          <w:rFonts w:ascii="Times New Roman" w:hAnsi="Times New Roman" w:cs="Times New Roman"/>
          <w:sz w:val="24"/>
          <w:szCs w:val="24"/>
        </w:rPr>
        <w:t>художественное.</w:t>
      </w:r>
    </w:p>
    <w:p w:rsidR="008277CB" w:rsidRPr="008277CB" w:rsidRDefault="006A1164" w:rsidP="006A1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64">
        <w:rPr>
          <w:rFonts w:ascii="Times New Roman" w:hAnsi="Times New Roman" w:cs="Times New Roman"/>
          <w:sz w:val="24"/>
          <w:szCs w:val="24"/>
        </w:rPr>
        <w:t xml:space="preserve">В </w:t>
      </w:r>
      <w:r w:rsidR="008277CB" w:rsidRPr="006A1164">
        <w:rPr>
          <w:rFonts w:ascii="Times New Roman" w:hAnsi="Times New Roman" w:cs="Times New Roman"/>
          <w:sz w:val="24"/>
          <w:szCs w:val="24"/>
        </w:rPr>
        <w:t>МКУ ДО ЦДТ</w:t>
      </w:r>
      <w:r>
        <w:rPr>
          <w:rFonts w:ascii="Times New Roman" w:hAnsi="Times New Roman" w:cs="Times New Roman"/>
          <w:sz w:val="24"/>
          <w:szCs w:val="24"/>
        </w:rPr>
        <w:t xml:space="preserve">: дети инвалиды – 10 человек, дети с ОВЗ – 57 человек. Посещают </w:t>
      </w:r>
      <w:r w:rsidR="008277CB" w:rsidRPr="008277CB">
        <w:rPr>
          <w:rFonts w:ascii="Times New Roman" w:hAnsi="Times New Roman" w:cs="Times New Roman"/>
          <w:sz w:val="24"/>
          <w:szCs w:val="24"/>
        </w:rPr>
        <w:t>объединения по направлениям: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7CB" w:rsidRPr="008277CB">
        <w:rPr>
          <w:rFonts w:ascii="Times New Roman" w:hAnsi="Times New Roman" w:cs="Times New Roman"/>
          <w:sz w:val="24"/>
          <w:szCs w:val="24"/>
        </w:rPr>
        <w:t>технич</w:t>
      </w:r>
      <w:r>
        <w:rPr>
          <w:rFonts w:ascii="Times New Roman" w:hAnsi="Times New Roman" w:cs="Times New Roman"/>
          <w:sz w:val="24"/>
          <w:szCs w:val="24"/>
        </w:rPr>
        <w:t>еское, физкультурно-спортивное, социально-педагогическое,</w:t>
      </w:r>
      <w:r w:rsidR="008277CB" w:rsidRPr="008277CB">
        <w:rPr>
          <w:rFonts w:ascii="Times New Roman" w:hAnsi="Times New Roman" w:cs="Times New Roman"/>
          <w:sz w:val="24"/>
          <w:szCs w:val="24"/>
        </w:rPr>
        <w:t xml:space="preserve"> художественное.</w:t>
      </w:r>
    </w:p>
    <w:p w:rsidR="000451EC" w:rsidRPr="00623087" w:rsidRDefault="000451EC" w:rsidP="000D069F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3087">
        <w:rPr>
          <w:rFonts w:ascii="Times New Roman" w:hAnsi="Times New Roman" w:cs="Times New Roman"/>
          <w:sz w:val="24"/>
          <w:szCs w:val="24"/>
        </w:rPr>
        <w:t>Развитие системы ранней помощи. Методическая и консультативная помощь родителям в муниципалитете.</w:t>
      </w:r>
    </w:p>
    <w:p w:rsidR="00D54F00" w:rsidRDefault="00012BFE" w:rsidP="0001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создана служба ранней помощи. Служба создана на основе межведомственного соглашения органов местного самоуправления, краевых и муниципальных учреждений, а также подведомственных им учреждений и организаций.</w:t>
      </w:r>
    </w:p>
    <w:p w:rsidR="00012BFE" w:rsidRDefault="00012BFE" w:rsidP="0001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службы являются:</w:t>
      </w:r>
    </w:p>
    <w:p w:rsidR="00012BFE" w:rsidRDefault="00012BFE" w:rsidP="0001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детей и семей, нуждающихся в услугах ранней помощи;</w:t>
      </w:r>
    </w:p>
    <w:p w:rsidR="00012BFE" w:rsidRDefault="00012BFE" w:rsidP="0001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индивидуальной нуждаемости детей в услугах ранней помощи;</w:t>
      </w:r>
    </w:p>
    <w:p w:rsidR="00012BFE" w:rsidRDefault="00012BFE" w:rsidP="0001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качества и эффективности услуг ранней помощи.</w:t>
      </w:r>
    </w:p>
    <w:p w:rsidR="00012BFE" w:rsidRDefault="00AE4C94" w:rsidP="0001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работе в службе привлечены специалисты сопровождения: педагог-психолог, учитель-логопед, учитель-дефектолог</w:t>
      </w:r>
      <w:r w:rsidR="00F8098E">
        <w:rPr>
          <w:rFonts w:ascii="Times New Roman" w:hAnsi="Times New Roman" w:cs="Times New Roman"/>
          <w:sz w:val="24"/>
          <w:szCs w:val="24"/>
        </w:rPr>
        <w:t>, социальный педагог.</w:t>
      </w:r>
    </w:p>
    <w:p w:rsidR="000451EC" w:rsidRDefault="000451EC" w:rsidP="000D069F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3087">
        <w:rPr>
          <w:rFonts w:ascii="Times New Roman" w:hAnsi="Times New Roman" w:cs="Times New Roman"/>
          <w:sz w:val="24"/>
          <w:szCs w:val="24"/>
        </w:rPr>
        <w:t>Характеристика педагогических кадров</w:t>
      </w:r>
    </w:p>
    <w:p w:rsidR="00B7032B" w:rsidRPr="00B7032B" w:rsidRDefault="00B7032B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32B">
        <w:rPr>
          <w:rFonts w:ascii="Times New Roman" w:hAnsi="Times New Roman" w:cs="Times New Roman"/>
          <w:sz w:val="24"/>
          <w:szCs w:val="24"/>
        </w:rPr>
        <w:t>В образовательных учреждениях района работает 1055 человек, из них всего 489</w:t>
      </w:r>
      <w:r w:rsidRPr="00B7032B">
        <w:rPr>
          <w:sz w:val="24"/>
          <w:szCs w:val="24"/>
        </w:rPr>
        <w:t xml:space="preserve"> </w:t>
      </w:r>
      <w:r w:rsidRPr="00B7032B">
        <w:rPr>
          <w:rFonts w:ascii="Times New Roman" w:hAnsi="Times New Roman" w:cs="Times New Roman"/>
          <w:sz w:val="24"/>
          <w:szCs w:val="24"/>
        </w:rPr>
        <w:t xml:space="preserve">педагогических работников: в том числе учителей – 257, воспитателей 183, педагогов дополнительного образования 51 человек. </w:t>
      </w:r>
    </w:p>
    <w:p w:rsidR="00B7032B" w:rsidRPr="00B7032B" w:rsidRDefault="00B7032B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32B">
        <w:rPr>
          <w:rFonts w:ascii="Times New Roman" w:hAnsi="Times New Roman" w:cs="Times New Roman"/>
          <w:sz w:val="24"/>
          <w:szCs w:val="24"/>
        </w:rPr>
        <w:t xml:space="preserve">Условием качества образования, обеспечиваемого образовательным учреждением, является высокий образовательный уровень и квалификационные характеристики состава педагогических работников. </w:t>
      </w:r>
    </w:p>
    <w:p w:rsidR="00B7032B" w:rsidRPr="00B7032B" w:rsidRDefault="00B7032B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32B">
        <w:rPr>
          <w:rFonts w:ascii="Times New Roman" w:hAnsi="Times New Roman" w:cs="Times New Roman"/>
          <w:sz w:val="24"/>
          <w:szCs w:val="24"/>
        </w:rPr>
        <w:t>Доля учителей с высшим педагогическим образованием составляет более 60%, среднее специальное педагогическое имеет более 26% и не имеют педагогического образования более 12%, но из них большинство уже прошли профессиональную переподготовку.</w:t>
      </w:r>
    </w:p>
    <w:p w:rsidR="00B7032B" w:rsidRPr="00B7032B" w:rsidRDefault="00B7032B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32B">
        <w:rPr>
          <w:rFonts w:ascii="Times New Roman" w:hAnsi="Times New Roman" w:cs="Times New Roman"/>
          <w:sz w:val="24"/>
          <w:szCs w:val="24"/>
        </w:rPr>
        <w:t xml:space="preserve">В настоящее время высшую квалификационную категорию имеют 20% педагогических работников, первую – более 40%, соответствие занимаемой должности – более 20%. </w:t>
      </w:r>
    </w:p>
    <w:p w:rsidR="00B7032B" w:rsidRPr="00B7032B" w:rsidRDefault="00B7032B" w:rsidP="000D06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32B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</w:t>
      </w:r>
    </w:p>
    <w:p w:rsidR="00B7032B" w:rsidRPr="00B7032B" w:rsidRDefault="00B7032B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B" w:rsidRPr="00B7032B" w:rsidRDefault="00B7032B" w:rsidP="000D06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32B">
        <w:rPr>
          <w:noProof/>
          <w:sz w:val="24"/>
          <w:szCs w:val="24"/>
          <w:lang w:eastAsia="ru-RU"/>
        </w:rPr>
        <w:drawing>
          <wp:inline distT="0" distB="0" distL="0" distR="0" wp14:anchorId="2CEF5878" wp14:editId="7521BBD2">
            <wp:extent cx="4810539" cy="151074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032B" w:rsidRPr="00B7032B" w:rsidRDefault="00B7032B" w:rsidP="000D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32B" w:rsidRPr="00B7032B" w:rsidRDefault="00B7032B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32B">
        <w:rPr>
          <w:rFonts w:ascii="Times New Roman" w:hAnsi="Times New Roman" w:cs="Times New Roman"/>
          <w:sz w:val="24"/>
          <w:szCs w:val="24"/>
        </w:rPr>
        <w:t xml:space="preserve">17 % педагогических работников не имеют квалификационную категорию. </w:t>
      </w:r>
    </w:p>
    <w:p w:rsidR="00B7032B" w:rsidRPr="00B7032B" w:rsidRDefault="00B7032B" w:rsidP="000D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032B">
        <w:rPr>
          <w:rFonts w:ascii="Times New Roman" w:hAnsi="Times New Roman" w:cs="Times New Roman"/>
          <w:sz w:val="24"/>
          <w:szCs w:val="24"/>
        </w:rPr>
        <w:t>В 2018-2019 учебном году прошли аттестацию 78 педагогических работников, из них аттестованы на  высшую 29 человек, на первую 49 и 40 человек на соответствие занимаемой должности.</w:t>
      </w:r>
      <w:proofErr w:type="gramEnd"/>
      <w:r w:rsidRPr="00B7032B">
        <w:rPr>
          <w:rFonts w:ascii="Times New Roman" w:hAnsi="Times New Roman" w:cs="Times New Roman"/>
          <w:sz w:val="24"/>
          <w:szCs w:val="24"/>
        </w:rPr>
        <w:t xml:space="preserve"> Так же стоит отметить, что 24 человека повысили свою категорию.  </w:t>
      </w:r>
      <w:r>
        <w:rPr>
          <w:rFonts w:ascii="Times New Roman" w:hAnsi="Times New Roman" w:cs="Times New Roman"/>
          <w:sz w:val="24"/>
          <w:szCs w:val="24"/>
        </w:rPr>
        <w:t>В 2019-2020</w:t>
      </w:r>
      <w:r w:rsidRPr="00B7032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Pr="00B7032B">
        <w:rPr>
          <w:rFonts w:ascii="Times New Roman" w:hAnsi="Times New Roman" w:cs="Times New Roman"/>
          <w:sz w:val="24"/>
          <w:szCs w:val="24"/>
        </w:rPr>
        <w:t>заявилось</w:t>
      </w:r>
      <w:proofErr w:type="gramEnd"/>
      <w:r w:rsidRPr="00B7032B">
        <w:rPr>
          <w:rFonts w:ascii="Times New Roman" w:hAnsi="Times New Roman" w:cs="Times New Roman"/>
          <w:sz w:val="24"/>
          <w:szCs w:val="24"/>
        </w:rPr>
        <w:t xml:space="preserve"> на аттестацию 102 человека, из них на высшую – 32, на первую категорию 70 человек.</w:t>
      </w:r>
    </w:p>
    <w:p w:rsidR="00B7032B" w:rsidRPr="00B7032B" w:rsidRDefault="00B7032B" w:rsidP="000D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2B">
        <w:rPr>
          <w:rFonts w:ascii="Times New Roman" w:hAnsi="Times New Roman" w:cs="Times New Roman"/>
          <w:sz w:val="24"/>
          <w:szCs w:val="24"/>
        </w:rPr>
        <w:tab/>
        <w:t xml:space="preserve">Как и прежде основной проблемой в кадровой политике образовательной системы нашего района остается возрастной показатель педагогических работников. </w:t>
      </w:r>
    </w:p>
    <w:p w:rsidR="00B7032B" w:rsidRPr="00B7032B" w:rsidRDefault="00B7032B" w:rsidP="000D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32B" w:rsidRPr="00B7032B" w:rsidRDefault="00B7032B" w:rsidP="000D06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032B">
        <w:rPr>
          <w:noProof/>
          <w:sz w:val="24"/>
          <w:szCs w:val="24"/>
          <w:lang w:eastAsia="ru-RU"/>
        </w:rPr>
        <w:drawing>
          <wp:inline distT="0" distB="0" distL="0" distR="0" wp14:anchorId="2A2F6B64" wp14:editId="783797CB">
            <wp:extent cx="4031312" cy="1478942"/>
            <wp:effectExtent l="0" t="0" r="762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032B" w:rsidRPr="00B7032B" w:rsidRDefault="00B7032B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32B">
        <w:rPr>
          <w:rFonts w:ascii="Times New Roman" w:hAnsi="Times New Roman" w:cs="Times New Roman"/>
          <w:sz w:val="24"/>
          <w:szCs w:val="24"/>
        </w:rPr>
        <w:t>На диаграмме мы видим, что  продолжает расти показатель работников с педагогическим стажем   работы более 30 лет.  Более 20% учителей имеет стаж свыше 20 лет, а число молодых специалистов со стажем до 5 лет чуть больше 15%.</w:t>
      </w:r>
    </w:p>
    <w:p w:rsidR="00B7032B" w:rsidRPr="00B7032B" w:rsidRDefault="00B7032B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32B">
        <w:rPr>
          <w:rFonts w:ascii="Times New Roman" w:hAnsi="Times New Roman" w:cs="Times New Roman"/>
          <w:sz w:val="24"/>
          <w:szCs w:val="24"/>
        </w:rPr>
        <w:t xml:space="preserve">Анализ складывающейся ситуации свидетельствует о том, что в перспективе ожидается увеличение потребности в педагогических кадрах. Отсутствие пока большого дефицита педагогических работников, в настоящее время во многом связано со значительным количеством работающих пенсионеров у нас в районе -  около 40%. </w:t>
      </w:r>
    </w:p>
    <w:p w:rsidR="00B7032B" w:rsidRDefault="00B7032B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32B">
        <w:rPr>
          <w:rFonts w:ascii="Times New Roman" w:hAnsi="Times New Roman" w:cs="Times New Roman"/>
          <w:sz w:val="24"/>
          <w:szCs w:val="24"/>
        </w:rPr>
        <w:t xml:space="preserve"> И анализ статистических данных и мониторинговых исследований по стажу и возрасту педагогических работников показывает, что в муниципальной системе образования наблюдается тенденция старения  кадров: средний возраст педагогов  составляет 44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032B" w:rsidRDefault="00B7032B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узких специалистов в образовательных учреждениях района</w:t>
      </w:r>
      <w:r w:rsidR="00F8098E">
        <w:rPr>
          <w:rFonts w:ascii="Times New Roman" w:hAnsi="Times New Roman" w:cs="Times New Roman"/>
          <w:sz w:val="24"/>
          <w:szCs w:val="24"/>
        </w:rPr>
        <w:t xml:space="preserve"> отражает таблица:</w:t>
      </w:r>
    </w:p>
    <w:p w:rsidR="00F8098E" w:rsidRDefault="00F8098E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8"/>
        <w:gridCol w:w="808"/>
        <w:gridCol w:w="1197"/>
        <w:gridCol w:w="1316"/>
        <w:gridCol w:w="4680"/>
      </w:tblGrid>
      <w:tr w:rsidR="00FB4692" w:rsidTr="000D069F">
        <w:trPr>
          <w:trHeight w:val="229"/>
        </w:trPr>
        <w:tc>
          <w:tcPr>
            <w:tcW w:w="0" w:type="auto"/>
            <w:vMerge w:val="restart"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1DA6">
              <w:rPr>
                <w:rFonts w:ascii="Times New Roman" w:hAnsi="Times New Roman" w:cs="Times New Roman"/>
                <w:sz w:val="24"/>
              </w:rPr>
              <w:t>Педагогические кадры</w:t>
            </w:r>
          </w:p>
        </w:tc>
        <w:tc>
          <w:tcPr>
            <w:tcW w:w="0" w:type="auto"/>
            <w:vMerge w:val="restart"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1DA6"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0" w:type="auto"/>
            <w:gridSpan w:val="2"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 имеют категорию</w:t>
            </w:r>
          </w:p>
        </w:tc>
        <w:tc>
          <w:tcPr>
            <w:tcW w:w="0" w:type="auto"/>
            <w:vMerge w:val="restart"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Выявление дефицита педагогических кадров и специалистов </w:t>
            </w:r>
          </w:p>
        </w:tc>
      </w:tr>
      <w:tr w:rsidR="00FB4692" w:rsidTr="000D069F">
        <w:trPr>
          <w:trHeight w:val="228"/>
        </w:trPr>
        <w:tc>
          <w:tcPr>
            <w:tcW w:w="0" w:type="auto"/>
            <w:vMerge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первую</w:t>
            </w:r>
          </w:p>
        </w:tc>
        <w:tc>
          <w:tcPr>
            <w:tcW w:w="0" w:type="auto"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высшую</w:t>
            </w:r>
          </w:p>
        </w:tc>
        <w:tc>
          <w:tcPr>
            <w:tcW w:w="0" w:type="auto"/>
            <w:vMerge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4692" w:rsidTr="000D069F">
        <w:trPr>
          <w:trHeight w:val="543"/>
        </w:trPr>
        <w:tc>
          <w:tcPr>
            <w:tcW w:w="0" w:type="auto"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1DA6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B4692" w:rsidTr="000D069F">
        <w:trPr>
          <w:trHeight w:val="543"/>
        </w:trPr>
        <w:tc>
          <w:tcPr>
            <w:tcW w:w="0" w:type="auto"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1DA6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B4692" w:rsidTr="000D069F">
        <w:trPr>
          <w:trHeight w:val="543"/>
        </w:trPr>
        <w:tc>
          <w:tcPr>
            <w:tcW w:w="0" w:type="auto"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1DA6">
              <w:rPr>
                <w:rFonts w:ascii="Times New Roman" w:hAnsi="Times New Roman" w:cs="Times New Roman"/>
                <w:sz w:val="24"/>
              </w:rPr>
              <w:t>Учитель-дефектолог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B4692" w:rsidTr="000D069F">
        <w:trPr>
          <w:trHeight w:val="543"/>
        </w:trPr>
        <w:tc>
          <w:tcPr>
            <w:tcW w:w="0" w:type="auto"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1DA6">
              <w:rPr>
                <w:rFonts w:ascii="Times New Roman" w:hAnsi="Times New Roman" w:cs="Times New Roman"/>
                <w:sz w:val="24"/>
              </w:rPr>
              <w:t xml:space="preserve">Социальный педагог 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B4692" w:rsidTr="000D069F">
        <w:trPr>
          <w:trHeight w:val="284"/>
        </w:trPr>
        <w:tc>
          <w:tcPr>
            <w:tcW w:w="0" w:type="auto"/>
          </w:tcPr>
          <w:p w:rsidR="00FB4692" w:rsidRPr="00261DA6" w:rsidRDefault="00FB4692" w:rsidP="000D069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261DA6">
              <w:rPr>
                <w:rFonts w:ascii="Times New Roman" w:hAnsi="Times New Roman" w:cs="Times New Roman"/>
                <w:sz w:val="24"/>
              </w:rPr>
              <w:t>Тьютор</w:t>
            </w:r>
            <w:proofErr w:type="spellEnd"/>
            <w:r w:rsidRPr="00261D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DA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B4692" w:rsidTr="000D069F">
        <w:trPr>
          <w:trHeight w:val="284"/>
        </w:trPr>
        <w:tc>
          <w:tcPr>
            <w:tcW w:w="0" w:type="auto"/>
          </w:tcPr>
          <w:p w:rsidR="00FB4692" w:rsidRPr="00261DA6" w:rsidRDefault="00FB4692" w:rsidP="000D069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FB4692" w:rsidRDefault="00FB4692" w:rsidP="000D0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FB4692" w:rsidRDefault="00FB4692" w:rsidP="000D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количество детей с ОВЗ в образовательных учреждениях района, в настоящее время выявлен дефицит специалистов необходимых для оказания своевременной и в полном объеме помощи.</w:t>
      </w:r>
    </w:p>
    <w:p w:rsidR="009B5040" w:rsidRPr="009B5040" w:rsidRDefault="000451EC" w:rsidP="000D069F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308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B4692">
        <w:rPr>
          <w:rFonts w:ascii="Times New Roman" w:hAnsi="Times New Roman" w:cs="Times New Roman"/>
          <w:sz w:val="24"/>
          <w:szCs w:val="24"/>
        </w:rPr>
        <w:t>Т</w:t>
      </w:r>
      <w:r w:rsidRPr="00623087">
        <w:rPr>
          <w:rFonts w:ascii="Times New Roman" w:hAnsi="Times New Roman" w:cs="Times New Roman"/>
          <w:sz w:val="24"/>
          <w:szCs w:val="24"/>
        </w:rPr>
        <w:t>ПМПК</w:t>
      </w:r>
    </w:p>
    <w:p w:rsidR="00B7032B" w:rsidRDefault="009B504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040">
        <w:rPr>
          <w:rFonts w:ascii="Times New Roman" w:hAnsi="Times New Roman" w:cs="Times New Roman"/>
          <w:sz w:val="24"/>
          <w:szCs w:val="24"/>
        </w:rPr>
        <w:t xml:space="preserve">Территориальная психолого-медико-педагогическая комиссия осуществляет свою деятельность с 1 марта </w:t>
      </w:r>
      <w:smartTag w:uri="urn:schemas-microsoft-com:office:smarttags" w:element="metricconverter">
        <w:smartTagPr>
          <w:attr w:name="ProductID" w:val="2000 г"/>
        </w:smartTagPr>
        <w:r w:rsidRPr="009B5040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9B5040">
        <w:rPr>
          <w:rFonts w:ascii="Times New Roman" w:hAnsi="Times New Roman" w:cs="Times New Roman"/>
          <w:sz w:val="24"/>
          <w:szCs w:val="24"/>
        </w:rPr>
        <w:t xml:space="preserve">. на основании Постановления администрации  </w:t>
      </w:r>
      <w:proofErr w:type="spellStart"/>
      <w:r w:rsidRPr="009B5040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9B5040">
        <w:rPr>
          <w:rFonts w:ascii="Times New Roman" w:hAnsi="Times New Roman" w:cs="Times New Roman"/>
          <w:sz w:val="24"/>
          <w:szCs w:val="24"/>
        </w:rPr>
        <w:t xml:space="preserve"> райо</w:t>
      </w:r>
      <w:r w:rsidR="00FB4692">
        <w:rPr>
          <w:rFonts w:ascii="Times New Roman" w:hAnsi="Times New Roman" w:cs="Times New Roman"/>
          <w:sz w:val="24"/>
          <w:szCs w:val="24"/>
        </w:rPr>
        <w:t xml:space="preserve">на от 14.02.2000 г. </w:t>
      </w:r>
      <w:r w:rsidR="000E4877">
        <w:rPr>
          <w:rFonts w:ascii="Times New Roman" w:hAnsi="Times New Roman" w:cs="Times New Roman"/>
          <w:sz w:val="24"/>
          <w:szCs w:val="24"/>
        </w:rPr>
        <w:t xml:space="preserve">№ 63 - </w:t>
      </w:r>
      <w:proofErr w:type="gramStart"/>
      <w:r w:rsidR="000E48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5040">
        <w:rPr>
          <w:rFonts w:ascii="Times New Roman" w:hAnsi="Times New Roman" w:cs="Times New Roman"/>
          <w:sz w:val="24"/>
          <w:szCs w:val="24"/>
        </w:rPr>
        <w:t xml:space="preserve"> «О создании районной психолого-медико-педагогической консультации </w:t>
      </w:r>
      <w:proofErr w:type="spellStart"/>
      <w:r w:rsidRPr="009B5040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9B5040">
        <w:rPr>
          <w:rFonts w:ascii="Times New Roman" w:hAnsi="Times New Roman" w:cs="Times New Roman"/>
          <w:sz w:val="24"/>
          <w:szCs w:val="24"/>
        </w:rPr>
        <w:t xml:space="preserve"> района (РПМПК)».</w:t>
      </w:r>
      <w:r w:rsidR="0002696D">
        <w:rPr>
          <w:rFonts w:ascii="Times New Roman" w:hAnsi="Times New Roman" w:cs="Times New Roman"/>
          <w:sz w:val="24"/>
          <w:szCs w:val="24"/>
        </w:rPr>
        <w:t xml:space="preserve"> </w:t>
      </w:r>
      <w:r w:rsidR="0002696D" w:rsidRPr="009B5040">
        <w:rPr>
          <w:rFonts w:ascii="Times New Roman" w:hAnsi="Times New Roman"/>
          <w:sz w:val="24"/>
          <w:szCs w:val="24"/>
        </w:rPr>
        <w:t>Комиссия работает на постоянной основе</w:t>
      </w:r>
      <w:r w:rsidR="00FB4692">
        <w:rPr>
          <w:rFonts w:ascii="Times New Roman" w:hAnsi="Times New Roman"/>
          <w:sz w:val="24"/>
          <w:szCs w:val="24"/>
        </w:rPr>
        <w:t>.</w:t>
      </w:r>
    </w:p>
    <w:p w:rsidR="009B5040" w:rsidRPr="00FB4692" w:rsidRDefault="009B504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692">
        <w:rPr>
          <w:rFonts w:ascii="Times New Roman" w:hAnsi="Times New Roman"/>
          <w:i/>
          <w:sz w:val="24"/>
          <w:szCs w:val="24"/>
        </w:rPr>
        <w:t>Кадровый ресурс комиссии</w:t>
      </w:r>
      <w:r w:rsidR="00FB4692">
        <w:rPr>
          <w:rFonts w:ascii="Times New Roman" w:hAnsi="Times New Roman"/>
          <w:i/>
          <w:sz w:val="24"/>
          <w:szCs w:val="24"/>
        </w:rPr>
        <w:t xml:space="preserve"> представлен в таблице №2.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694"/>
        <w:gridCol w:w="5386"/>
      </w:tblGrid>
      <w:tr w:rsidR="009B5040" w:rsidRPr="00AA2D9B" w:rsidTr="00FB4692">
        <w:trPr>
          <w:cantSplit/>
          <w:trHeight w:val="340"/>
        </w:trPr>
        <w:tc>
          <w:tcPr>
            <w:tcW w:w="850" w:type="dxa"/>
            <w:vMerge w:val="restart"/>
          </w:tcPr>
          <w:p w:rsidR="009B5040" w:rsidRPr="00AA2D9B" w:rsidRDefault="009B5040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9B5040" w:rsidRPr="00AA2D9B" w:rsidRDefault="009B5040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386" w:type="dxa"/>
            <w:vMerge w:val="restart"/>
          </w:tcPr>
          <w:p w:rsidR="009B5040" w:rsidRPr="00AA2D9B" w:rsidRDefault="009F3DD4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постоянной основе / привлеченный специалист</w:t>
            </w:r>
          </w:p>
        </w:tc>
      </w:tr>
      <w:tr w:rsidR="009B5040" w:rsidRPr="00AA2D9B" w:rsidTr="00FB4692">
        <w:trPr>
          <w:cantSplit/>
          <w:trHeight w:val="322"/>
        </w:trPr>
        <w:tc>
          <w:tcPr>
            <w:tcW w:w="850" w:type="dxa"/>
            <w:vMerge/>
          </w:tcPr>
          <w:p w:rsidR="009B5040" w:rsidRPr="00AA2D9B" w:rsidRDefault="009B5040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B5040" w:rsidRPr="00AA2D9B" w:rsidRDefault="009B5040" w:rsidP="000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9B5040" w:rsidRPr="00AA2D9B" w:rsidRDefault="009B5040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40" w:rsidRPr="00AA2D9B" w:rsidTr="00FB4692">
        <w:tc>
          <w:tcPr>
            <w:tcW w:w="850" w:type="dxa"/>
            <w:vAlign w:val="center"/>
          </w:tcPr>
          <w:p w:rsidR="009B5040" w:rsidRPr="00AA2D9B" w:rsidRDefault="009B5040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5040" w:rsidRPr="00AA2D9B" w:rsidRDefault="009B5040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B5040" w:rsidRPr="00AA2D9B" w:rsidRDefault="009B5040" w:rsidP="000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Руководитель ТПМПК,</w:t>
            </w:r>
          </w:p>
          <w:p w:rsidR="009B5040" w:rsidRPr="00AA2D9B" w:rsidRDefault="009B5040" w:rsidP="000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386" w:type="dxa"/>
            <w:vAlign w:val="center"/>
          </w:tcPr>
          <w:p w:rsidR="009B5040" w:rsidRPr="00AA2D9B" w:rsidRDefault="009B5040" w:rsidP="000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</w:tr>
      <w:tr w:rsidR="009B5040" w:rsidRPr="00AA2D9B" w:rsidTr="00FB4692">
        <w:tc>
          <w:tcPr>
            <w:tcW w:w="850" w:type="dxa"/>
            <w:vAlign w:val="center"/>
          </w:tcPr>
          <w:p w:rsidR="009B5040" w:rsidRPr="00AA2D9B" w:rsidRDefault="009B5040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B5040" w:rsidRPr="00AA2D9B" w:rsidRDefault="009B5040" w:rsidP="000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86" w:type="dxa"/>
            <w:vAlign w:val="center"/>
          </w:tcPr>
          <w:p w:rsidR="009B5040" w:rsidRPr="00AA2D9B" w:rsidRDefault="009B5040" w:rsidP="000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</w:tr>
      <w:tr w:rsidR="009B5040" w:rsidRPr="00AA2D9B" w:rsidTr="00FB4692">
        <w:tc>
          <w:tcPr>
            <w:tcW w:w="850" w:type="dxa"/>
            <w:vAlign w:val="center"/>
          </w:tcPr>
          <w:p w:rsidR="009B5040" w:rsidRPr="00AA2D9B" w:rsidRDefault="009B5040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9B5040" w:rsidRPr="00AA2D9B" w:rsidRDefault="009B5040" w:rsidP="000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386" w:type="dxa"/>
            <w:vAlign w:val="center"/>
          </w:tcPr>
          <w:p w:rsidR="009B5040" w:rsidRPr="00AA2D9B" w:rsidRDefault="009B5040" w:rsidP="000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Привлеченный специалист</w:t>
            </w:r>
          </w:p>
        </w:tc>
      </w:tr>
      <w:tr w:rsidR="009B5040" w:rsidRPr="00AA2D9B" w:rsidTr="00FB4692">
        <w:tc>
          <w:tcPr>
            <w:tcW w:w="850" w:type="dxa"/>
          </w:tcPr>
          <w:p w:rsidR="009B5040" w:rsidRPr="00AA2D9B" w:rsidRDefault="009B5040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9B5040" w:rsidRPr="00AA2D9B" w:rsidRDefault="009B5040" w:rsidP="000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5386" w:type="dxa"/>
          </w:tcPr>
          <w:p w:rsidR="009B5040" w:rsidRPr="00AA2D9B" w:rsidRDefault="009B5040" w:rsidP="000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Привлеченный специалист</w:t>
            </w:r>
          </w:p>
        </w:tc>
      </w:tr>
      <w:tr w:rsidR="009B5040" w:rsidRPr="00AA2D9B" w:rsidTr="009F3DD4">
        <w:trPr>
          <w:trHeight w:val="266"/>
        </w:trPr>
        <w:tc>
          <w:tcPr>
            <w:tcW w:w="850" w:type="dxa"/>
          </w:tcPr>
          <w:p w:rsidR="009B5040" w:rsidRPr="00AA2D9B" w:rsidRDefault="009B5040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9B5040" w:rsidRPr="00AA2D9B" w:rsidRDefault="009B5040" w:rsidP="000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Врач-психоневролог</w:t>
            </w:r>
          </w:p>
        </w:tc>
        <w:tc>
          <w:tcPr>
            <w:tcW w:w="5386" w:type="dxa"/>
          </w:tcPr>
          <w:p w:rsidR="009B5040" w:rsidRPr="00AA2D9B" w:rsidRDefault="009B5040" w:rsidP="000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Привлеченный специалист</w:t>
            </w:r>
          </w:p>
        </w:tc>
      </w:tr>
      <w:tr w:rsidR="002C0F5C" w:rsidRPr="00AA2D9B" w:rsidTr="00FB4692">
        <w:tc>
          <w:tcPr>
            <w:tcW w:w="850" w:type="dxa"/>
          </w:tcPr>
          <w:p w:rsidR="002C0F5C" w:rsidRPr="00AA2D9B" w:rsidRDefault="002C0F5C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2C0F5C" w:rsidRPr="00AA2D9B" w:rsidRDefault="002C0F5C" w:rsidP="000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5386" w:type="dxa"/>
          </w:tcPr>
          <w:p w:rsidR="002C0F5C" w:rsidRPr="00AA2D9B" w:rsidRDefault="002C0F5C" w:rsidP="000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Привлеченный специалист</w:t>
            </w:r>
          </w:p>
        </w:tc>
      </w:tr>
      <w:tr w:rsidR="002C0F5C" w:rsidRPr="00AA2D9B" w:rsidTr="00FB4692">
        <w:tc>
          <w:tcPr>
            <w:tcW w:w="850" w:type="dxa"/>
          </w:tcPr>
          <w:p w:rsidR="002C0F5C" w:rsidRPr="00AA2D9B" w:rsidRDefault="002C0F5C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2C0F5C" w:rsidRPr="00AA2D9B" w:rsidRDefault="002C0F5C" w:rsidP="000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5386" w:type="dxa"/>
          </w:tcPr>
          <w:p w:rsidR="002C0F5C" w:rsidRPr="00AA2D9B" w:rsidRDefault="002C0F5C" w:rsidP="000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Привлеченный специалист</w:t>
            </w:r>
          </w:p>
        </w:tc>
      </w:tr>
      <w:tr w:rsidR="009B5040" w:rsidRPr="00AA2D9B" w:rsidTr="00FB4692">
        <w:tc>
          <w:tcPr>
            <w:tcW w:w="850" w:type="dxa"/>
          </w:tcPr>
          <w:p w:rsidR="009B5040" w:rsidRPr="00AA2D9B" w:rsidRDefault="002C0F5C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9B5040" w:rsidRPr="00AA2D9B" w:rsidRDefault="009B5040" w:rsidP="000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386" w:type="dxa"/>
          </w:tcPr>
          <w:p w:rsidR="009B5040" w:rsidRPr="00AA2D9B" w:rsidRDefault="009B5040" w:rsidP="000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Привлеченный специалист</w:t>
            </w:r>
          </w:p>
        </w:tc>
      </w:tr>
      <w:tr w:rsidR="009B5040" w:rsidRPr="00AA2D9B" w:rsidTr="00FB4692">
        <w:tc>
          <w:tcPr>
            <w:tcW w:w="850" w:type="dxa"/>
          </w:tcPr>
          <w:p w:rsidR="009B5040" w:rsidRPr="00AA2D9B" w:rsidRDefault="002C0F5C" w:rsidP="000D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B5040" w:rsidRPr="00AA2D9B" w:rsidRDefault="009B5040" w:rsidP="000D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5386" w:type="dxa"/>
          </w:tcPr>
          <w:p w:rsidR="009B5040" w:rsidRPr="00AA2D9B" w:rsidRDefault="009B5040" w:rsidP="000D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9B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</w:tr>
    </w:tbl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>Цель деятельности ПМПК - вы</w:t>
      </w:r>
      <w:r w:rsidR="00AF0098">
        <w:rPr>
          <w:rFonts w:ascii="Times New Roman" w:hAnsi="Times New Roman" w:cs="Times New Roman"/>
          <w:sz w:val="24"/>
          <w:szCs w:val="24"/>
        </w:rPr>
        <w:t xml:space="preserve">явление детей с особенностями в </w:t>
      </w:r>
      <w:r w:rsidRPr="00937FD0">
        <w:rPr>
          <w:rFonts w:ascii="Times New Roman" w:hAnsi="Times New Roman" w:cs="Times New Roman"/>
          <w:sz w:val="24"/>
          <w:szCs w:val="24"/>
        </w:rPr>
        <w:t xml:space="preserve">физическом и (или) психическом </w:t>
      </w:r>
      <w:r w:rsidR="00AF0098">
        <w:rPr>
          <w:rFonts w:ascii="Times New Roman" w:hAnsi="Times New Roman" w:cs="Times New Roman"/>
          <w:sz w:val="24"/>
          <w:szCs w:val="24"/>
        </w:rPr>
        <w:t xml:space="preserve">развитии и (или) отклонениями в </w:t>
      </w:r>
      <w:r w:rsidRPr="00937FD0">
        <w:rPr>
          <w:rFonts w:ascii="Times New Roman" w:hAnsi="Times New Roman" w:cs="Times New Roman"/>
          <w:sz w:val="24"/>
          <w:szCs w:val="24"/>
        </w:rPr>
        <w:t>поведении, проведение их комплексного п</w:t>
      </w:r>
      <w:r w:rsidR="00AF0098">
        <w:rPr>
          <w:rFonts w:ascii="Times New Roman" w:hAnsi="Times New Roman" w:cs="Times New Roman"/>
          <w:sz w:val="24"/>
          <w:szCs w:val="24"/>
        </w:rPr>
        <w:t xml:space="preserve">сихолого-медико-педагогического </w:t>
      </w:r>
      <w:r w:rsidRPr="00937FD0">
        <w:rPr>
          <w:rFonts w:ascii="Times New Roman" w:hAnsi="Times New Roman" w:cs="Times New Roman"/>
          <w:sz w:val="24"/>
          <w:szCs w:val="24"/>
        </w:rPr>
        <w:t>обследования (да</w:t>
      </w:r>
      <w:r w:rsidR="00AF0098">
        <w:rPr>
          <w:rFonts w:ascii="Times New Roman" w:hAnsi="Times New Roman" w:cs="Times New Roman"/>
          <w:sz w:val="24"/>
          <w:szCs w:val="24"/>
        </w:rPr>
        <w:t>лее - обследование) и подготовка</w:t>
      </w:r>
      <w:r w:rsidRPr="00937FD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AF0098">
        <w:rPr>
          <w:rFonts w:ascii="Times New Roman" w:hAnsi="Times New Roman" w:cs="Times New Roman"/>
          <w:sz w:val="24"/>
          <w:szCs w:val="24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</w:rPr>
        <w:t>обследования рекомендаций п</w:t>
      </w:r>
      <w:r w:rsidR="00AF0098">
        <w:rPr>
          <w:rFonts w:ascii="Times New Roman" w:hAnsi="Times New Roman" w:cs="Times New Roman"/>
          <w:sz w:val="24"/>
          <w:szCs w:val="24"/>
        </w:rPr>
        <w:t>о оказанию им психолого-медик</w:t>
      </w:r>
      <w:proofErr w:type="gramStart"/>
      <w:r w:rsidR="00AF00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F0098">
        <w:rPr>
          <w:rFonts w:ascii="Times New Roman" w:hAnsi="Times New Roman" w:cs="Times New Roman"/>
          <w:sz w:val="24"/>
          <w:szCs w:val="24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</w:rPr>
        <w:t>педагогической помощи и организации их</w:t>
      </w:r>
      <w:r w:rsidR="00AF0098">
        <w:rPr>
          <w:rFonts w:ascii="Times New Roman" w:hAnsi="Times New Roman" w:cs="Times New Roman"/>
          <w:sz w:val="24"/>
          <w:szCs w:val="24"/>
        </w:rPr>
        <w:t xml:space="preserve"> обучения и воспитания, а также </w:t>
      </w:r>
      <w:r w:rsidRPr="00937FD0">
        <w:rPr>
          <w:rFonts w:ascii="Times New Roman" w:hAnsi="Times New Roman" w:cs="Times New Roman"/>
          <w:sz w:val="24"/>
          <w:szCs w:val="24"/>
        </w:rPr>
        <w:t>подтверждение, уточнение или изменение ранее данных рекомендаций.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 xml:space="preserve">Для достижения этой цели ПМПК </w:t>
      </w:r>
      <w:r>
        <w:rPr>
          <w:rFonts w:ascii="Times New Roman" w:hAnsi="Times New Roman" w:cs="Times New Roman"/>
          <w:sz w:val="24"/>
          <w:szCs w:val="24"/>
        </w:rPr>
        <w:t>организуется: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>- профессиональная комплексн</w:t>
      </w:r>
      <w:r w:rsidR="000D069F">
        <w:rPr>
          <w:rFonts w:ascii="Times New Roman" w:hAnsi="Times New Roman" w:cs="Times New Roman"/>
          <w:sz w:val="24"/>
          <w:szCs w:val="24"/>
        </w:rPr>
        <w:t xml:space="preserve">ая диагностика, направленная на </w:t>
      </w:r>
      <w:r w:rsidRPr="00937FD0">
        <w:rPr>
          <w:rFonts w:ascii="Times New Roman" w:hAnsi="Times New Roman" w:cs="Times New Roman"/>
          <w:sz w:val="24"/>
          <w:szCs w:val="24"/>
        </w:rPr>
        <w:t>выявление актуальных и потенциальн</w:t>
      </w:r>
      <w:r>
        <w:rPr>
          <w:rFonts w:ascii="Times New Roman" w:hAnsi="Times New Roman" w:cs="Times New Roman"/>
          <w:sz w:val="24"/>
          <w:szCs w:val="24"/>
        </w:rPr>
        <w:t>ых возможностей развития детей;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>- выбор или измен</w:t>
      </w:r>
      <w:r>
        <w:rPr>
          <w:rFonts w:ascii="Times New Roman" w:hAnsi="Times New Roman" w:cs="Times New Roman"/>
          <w:sz w:val="24"/>
          <w:szCs w:val="24"/>
        </w:rPr>
        <w:t>ение образовательного маршрута;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>- контроль эффективности разра</w:t>
      </w:r>
      <w:r w:rsidR="000D069F">
        <w:rPr>
          <w:rFonts w:ascii="Times New Roman" w:hAnsi="Times New Roman" w:cs="Times New Roman"/>
          <w:sz w:val="24"/>
          <w:szCs w:val="24"/>
        </w:rPr>
        <w:t xml:space="preserve">ботанных рекомендаций на детей, </w:t>
      </w:r>
      <w:r w:rsidR="00012BFE">
        <w:rPr>
          <w:rFonts w:ascii="Times New Roman" w:hAnsi="Times New Roman" w:cs="Times New Roman"/>
          <w:sz w:val="24"/>
          <w:szCs w:val="24"/>
        </w:rPr>
        <w:t xml:space="preserve">прошедших </w:t>
      </w:r>
      <w:r w:rsidRPr="00937FD0">
        <w:rPr>
          <w:rFonts w:ascii="Times New Roman" w:hAnsi="Times New Roman" w:cs="Times New Roman"/>
          <w:sz w:val="24"/>
          <w:szCs w:val="24"/>
        </w:rPr>
        <w:t>обследование в ПМПК.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 xml:space="preserve">ПМПК </w:t>
      </w:r>
      <w:proofErr w:type="gramStart"/>
      <w:r w:rsidRPr="00937FD0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937FD0">
        <w:rPr>
          <w:rFonts w:ascii="Times New Roman" w:hAnsi="Times New Roman" w:cs="Times New Roman"/>
          <w:sz w:val="24"/>
          <w:szCs w:val="24"/>
        </w:rPr>
        <w:t xml:space="preserve"> для организации деятельности по следу</w:t>
      </w:r>
      <w:r w:rsidR="00012BFE">
        <w:rPr>
          <w:rFonts w:ascii="Times New Roman" w:hAnsi="Times New Roman" w:cs="Times New Roman"/>
          <w:sz w:val="24"/>
          <w:szCs w:val="24"/>
        </w:rPr>
        <w:t xml:space="preserve">ющим </w:t>
      </w:r>
      <w:r>
        <w:rPr>
          <w:rFonts w:ascii="Times New Roman" w:hAnsi="Times New Roman" w:cs="Times New Roman"/>
          <w:sz w:val="24"/>
          <w:szCs w:val="24"/>
        </w:rPr>
        <w:t>направлениям деятельности: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>1. ко</w:t>
      </w:r>
      <w:r>
        <w:rPr>
          <w:rFonts w:ascii="Times New Roman" w:hAnsi="Times New Roman" w:cs="Times New Roman"/>
          <w:sz w:val="24"/>
          <w:szCs w:val="24"/>
        </w:rPr>
        <w:t>нсультативно - диагностическое;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организационно-методическое;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lastRenderedPageBreak/>
        <w:t>3. сопровождение</w:t>
      </w:r>
      <w:r w:rsidR="00012BFE">
        <w:rPr>
          <w:rFonts w:ascii="Times New Roman" w:hAnsi="Times New Roman" w:cs="Times New Roman"/>
          <w:sz w:val="24"/>
          <w:szCs w:val="24"/>
        </w:rPr>
        <w:t xml:space="preserve"> детей, прошедших ПМПК, с целью </w:t>
      </w:r>
      <w:r w:rsidRPr="00937FD0">
        <w:rPr>
          <w:rFonts w:ascii="Times New Roman" w:hAnsi="Times New Roman" w:cs="Times New Roman"/>
          <w:sz w:val="24"/>
          <w:szCs w:val="24"/>
        </w:rPr>
        <w:t xml:space="preserve">осуществления контроля над выполнением рекомендаций </w:t>
      </w:r>
      <w:r w:rsidR="00012BFE">
        <w:rPr>
          <w:rFonts w:ascii="Times New Roman" w:hAnsi="Times New Roman" w:cs="Times New Roman"/>
          <w:sz w:val="24"/>
          <w:szCs w:val="24"/>
        </w:rPr>
        <w:t xml:space="preserve">ПМПК, </w:t>
      </w:r>
      <w:r w:rsidRPr="00937FD0">
        <w:rPr>
          <w:rFonts w:ascii="Times New Roman" w:hAnsi="Times New Roman" w:cs="Times New Roman"/>
          <w:sz w:val="24"/>
          <w:szCs w:val="24"/>
        </w:rPr>
        <w:t>отслеживания динамики развития и обучен</w:t>
      </w:r>
      <w:r w:rsidR="00012BFE">
        <w:rPr>
          <w:rFonts w:ascii="Times New Roman" w:hAnsi="Times New Roman" w:cs="Times New Roman"/>
          <w:sz w:val="24"/>
          <w:szCs w:val="24"/>
        </w:rPr>
        <w:t xml:space="preserve">ия детей через взаимодействие с </w:t>
      </w:r>
      <w:r w:rsidRPr="00937FD0">
        <w:rPr>
          <w:rFonts w:ascii="Times New Roman" w:hAnsi="Times New Roman" w:cs="Times New Roman"/>
          <w:sz w:val="24"/>
          <w:szCs w:val="24"/>
        </w:rPr>
        <w:t>ППК образовательных организаций.</w:t>
      </w:r>
    </w:p>
    <w:p w:rsidR="00937FD0" w:rsidRP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>В консультативно-диагностич</w:t>
      </w:r>
      <w:r w:rsidR="00012BFE">
        <w:rPr>
          <w:rFonts w:ascii="Times New Roman" w:hAnsi="Times New Roman" w:cs="Times New Roman"/>
          <w:sz w:val="24"/>
          <w:szCs w:val="24"/>
        </w:rPr>
        <w:t xml:space="preserve">ескую деятельность осуществляют </w:t>
      </w:r>
      <w:r w:rsidRPr="00937FD0">
        <w:rPr>
          <w:rFonts w:ascii="Times New Roman" w:hAnsi="Times New Roman" w:cs="Times New Roman"/>
          <w:sz w:val="24"/>
          <w:szCs w:val="24"/>
        </w:rPr>
        <w:t>основные специалисты: врач-психиатр, врач-</w:t>
      </w:r>
      <w:r>
        <w:rPr>
          <w:rFonts w:ascii="Times New Roman" w:hAnsi="Times New Roman" w:cs="Times New Roman"/>
          <w:sz w:val="24"/>
          <w:szCs w:val="24"/>
        </w:rPr>
        <w:t>психо</w:t>
      </w:r>
      <w:r w:rsidRPr="00937FD0">
        <w:rPr>
          <w:rFonts w:ascii="Times New Roman" w:hAnsi="Times New Roman" w:cs="Times New Roman"/>
          <w:sz w:val="24"/>
          <w:szCs w:val="24"/>
        </w:rPr>
        <w:t>невролог, педаг</w:t>
      </w:r>
      <w:r>
        <w:rPr>
          <w:rFonts w:ascii="Times New Roman" w:hAnsi="Times New Roman" w:cs="Times New Roman"/>
          <w:sz w:val="24"/>
          <w:szCs w:val="24"/>
        </w:rPr>
        <w:t>ог-психолог, учитель-логопед, учитель-дефектолог, социальный педагог.</w:t>
      </w:r>
      <w:r w:rsidR="00012BFE">
        <w:rPr>
          <w:rFonts w:ascii="Times New Roman" w:hAnsi="Times New Roman" w:cs="Times New Roman"/>
          <w:sz w:val="24"/>
          <w:szCs w:val="24"/>
        </w:rPr>
        <w:t xml:space="preserve"> Все специалисты имеют </w:t>
      </w:r>
      <w:r w:rsidRPr="00937FD0">
        <w:rPr>
          <w:rFonts w:ascii="Times New Roman" w:hAnsi="Times New Roman" w:cs="Times New Roman"/>
          <w:sz w:val="24"/>
          <w:szCs w:val="24"/>
        </w:rPr>
        <w:t xml:space="preserve">квалификационные категории для </w:t>
      </w:r>
      <w:r w:rsidR="00012BFE">
        <w:rPr>
          <w:rFonts w:ascii="Times New Roman" w:hAnsi="Times New Roman" w:cs="Times New Roman"/>
          <w:sz w:val="24"/>
          <w:szCs w:val="24"/>
        </w:rPr>
        <w:t xml:space="preserve">работы с детьми с ограниченными </w:t>
      </w:r>
      <w:r w:rsidRPr="00937FD0">
        <w:rPr>
          <w:rFonts w:ascii="Times New Roman" w:hAnsi="Times New Roman" w:cs="Times New Roman"/>
          <w:sz w:val="24"/>
          <w:szCs w:val="24"/>
        </w:rPr>
        <w:t>возможностями здоровья и детьми-инвалидами.</w:t>
      </w:r>
    </w:p>
    <w:p w:rsidR="00937FD0" w:rsidRP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>При подготовке рекомендаций по оказанию детям психолого-медик</w:t>
      </w:r>
      <w:proofErr w:type="gramStart"/>
      <w:r w:rsidRPr="00937F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7FD0">
        <w:rPr>
          <w:rFonts w:ascii="Times New Roman" w:hAnsi="Times New Roman" w:cs="Times New Roman"/>
          <w:sz w:val="24"/>
          <w:szCs w:val="24"/>
        </w:rPr>
        <w:br/>
        <w:t>педагогической помощи и организации их обучения и воспитания за основу</w:t>
      </w:r>
      <w:r w:rsidRPr="00937FD0">
        <w:rPr>
          <w:rFonts w:ascii="Times New Roman" w:hAnsi="Times New Roman" w:cs="Times New Roman"/>
          <w:sz w:val="24"/>
          <w:szCs w:val="24"/>
        </w:rPr>
        <w:br/>
        <w:t>берется состояние здоровья ребенка, возраст, наличие необходимых условий в территории, пожелания родителей (законных представителей).</w:t>
      </w:r>
    </w:p>
    <w:p w:rsidR="0002696D" w:rsidRDefault="0002696D" w:rsidP="000D069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последние 3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рекомендованы следующие программы:</w:t>
      </w:r>
    </w:p>
    <w:p w:rsidR="0002696D" w:rsidRDefault="0002696D" w:rsidP="000D069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26"/>
        <w:gridCol w:w="1161"/>
        <w:gridCol w:w="1161"/>
        <w:gridCol w:w="1161"/>
      </w:tblGrid>
      <w:tr w:rsidR="0002696D" w:rsidRPr="0002696D" w:rsidTr="0002696D">
        <w:trPr>
          <w:trHeight w:val="5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sz w:val="24"/>
                <w:szCs w:val="24"/>
              </w:rPr>
              <w:t>Всего рекомендовано адаптированных образовательных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02696D" w:rsidRPr="0002696D" w:rsidTr="0002696D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6D" w:rsidRPr="0002696D" w:rsidRDefault="0002696D" w:rsidP="000D069F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2696D" w:rsidRPr="0002696D" w:rsidTr="00937F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sz w:val="24"/>
                <w:szCs w:val="24"/>
              </w:rPr>
              <w:t>ДОУ АОП для детей с нарушением речи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2696D" w:rsidRPr="0002696D" w:rsidTr="00937F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sz w:val="24"/>
                <w:szCs w:val="24"/>
              </w:rPr>
              <w:t>ДОУ АОП для детей с умственной отсталостью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696D" w:rsidRPr="0002696D" w:rsidTr="00937F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sz w:val="24"/>
                <w:szCs w:val="24"/>
              </w:rPr>
              <w:t>ДОУ АОП для детей с ЗПР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2696D" w:rsidRPr="0002696D" w:rsidTr="00937F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sz w:val="24"/>
                <w:szCs w:val="24"/>
              </w:rPr>
              <w:t>Школа АООП для детей с ЗПР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02696D" w:rsidRPr="0002696D" w:rsidTr="00937F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sz w:val="24"/>
                <w:szCs w:val="24"/>
              </w:rPr>
              <w:t>Школа АООП для детей с умственной отсталостью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02696D" w:rsidRPr="0002696D" w:rsidTr="00937F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F2493" w:rsidRPr="0002696D" w:rsidRDefault="0002696D" w:rsidP="000D069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D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</w:tbl>
    <w:p w:rsidR="0002696D" w:rsidRDefault="0002696D" w:rsidP="000D069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96D" w:rsidRDefault="0002696D" w:rsidP="000D069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 учебном</w:t>
      </w:r>
      <w:r w:rsidRPr="0002696D">
        <w:rPr>
          <w:rFonts w:ascii="Times New Roman" w:hAnsi="Times New Roman"/>
          <w:sz w:val="24"/>
          <w:szCs w:val="24"/>
        </w:rPr>
        <w:t xml:space="preserve"> году в </w:t>
      </w:r>
      <w:r>
        <w:rPr>
          <w:rFonts w:ascii="Times New Roman" w:hAnsi="Times New Roman"/>
          <w:sz w:val="24"/>
          <w:szCs w:val="24"/>
        </w:rPr>
        <w:t>дошкольных образовательных учреждениях</w:t>
      </w:r>
      <w:r w:rsidRPr="0002696D">
        <w:rPr>
          <w:rFonts w:ascii="Times New Roman" w:hAnsi="Times New Roman"/>
          <w:sz w:val="24"/>
          <w:szCs w:val="24"/>
        </w:rPr>
        <w:t xml:space="preserve"> района была продолжена диагностика функциональной готовности детей 6-7 лет к обучению в школе.</w:t>
      </w:r>
    </w:p>
    <w:p w:rsidR="0002696D" w:rsidRDefault="0002696D" w:rsidP="000D069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287">
        <w:rPr>
          <w:rFonts w:ascii="Times New Roman" w:hAnsi="Times New Roman"/>
          <w:sz w:val="24"/>
          <w:szCs w:val="24"/>
        </w:rPr>
        <w:t>В целях своевременного выявления детей с различными отклонениями и нарушениями в психофизическом развитии, совершенствования работы ТПМПК по разработке/уточнению  рекомендаций специальных образовательных условий для детей и оказания консультативной помощи родителям (законным представителям) детей,  согласно</w:t>
      </w:r>
      <w:r w:rsidRPr="003622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2BFE">
        <w:rPr>
          <w:rFonts w:ascii="Times New Roman" w:hAnsi="Times New Roman"/>
          <w:bCs/>
          <w:sz w:val="24"/>
          <w:szCs w:val="24"/>
        </w:rPr>
        <w:t>Федеральному</w:t>
      </w:r>
      <w:r w:rsidR="00937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7FD0">
        <w:rPr>
          <w:rFonts w:ascii="Times New Roman" w:hAnsi="Times New Roman"/>
          <w:sz w:val="24"/>
          <w:szCs w:val="24"/>
        </w:rPr>
        <w:t>з</w:t>
      </w:r>
      <w:r w:rsidR="00012BFE">
        <w:rPr>
          <w:rFonts w:ascii="Times New Roman" w:hAnsi="Times New Roman"/>
          <w:sz w:val="24"/>
          <w:szCs w:val="24"/>
        </w:rPr>
        <w:t>акону</w:t>
      </w:r>
      <w:r w:rsidRPr="00362287">
        <w:rPr>
          <w:rFonts w:ascii="Times New Roman" w:hAnsi="Times New Roman"/>
          <w:sz w:val="24"/>
          <w:szCs w:val="24"/>
        </w:rPr>
        <w:t xml:space="preserve"> от 29.12.2012 г. № 273-ФЗ  «Об образовании в Российской </w:t>
      </w:r>
      <w:r w:rsidR="00012BFE">
        <w:rPr>
          <w:rFonts w:ascii="Times New Roman" w:hAnsi="Times New Roman"/>
          <w:sz w:val="24"/>
          <w:szCs w:val="24"/>
        </w:rPr>
        <w:t>Федерации» ст. 79. п. 3; Приказу</w:t>
      </w:r>
      <w:r w:rsidRPr="00362287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362287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азования и </w:t>
      </w:r>
      <w:r w:rsidRPr="00362287">
        <w:rPr>
          <w:rFonts w:ascii="Times New Roman" w:hAnsi="Times New Roman"/>
          <w:sz w:val="24"/>
          <w:szCs w:val="24"/>
        </w:rPr>
        <w:t xml:space="preserve">науки РФ от 20.09.2013 г. № 1082 «Об утверждении положения о ПМПК», раздел </w:t>
      </w:r>
      <w:r w:rsidRPr="00362287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п. 10.,  п.12, </w:t>
      </w:r>
      <w:proofErr w:type="spellStart"/>
      <w:r w:rsidRPr="00362287">
        <w:rPr>
          <w:rFonts w:ascii="Times New Roman" w:hAnsi="Times New Roman"/>
          <w:sz w:val="24"/>
          <w:szCs w:val="24"/>
        </w:rPr>
        <w:t>Кежемским</w:t>
      </w:r>
      <w:proofErr w:type="spellEnd"/>
      <w:r w:rsidRPr="00362287">
        <w:rPr>
          <w:rFonts w:ascii="Times New Roman" w:hAnsi="Times New Roman"/>
          <w:sz w:val="24"/>
          <w:szCs w:val="24"/>
        </w:rPr>
        <w:t xml:space="preserve"> РУО был из</w:t>
      </w:r>
      <w:r>
        <w:rPr>
          <w:rFonts w:ascii="Times New Roman" w:hAnsi="Times New Roman"/>
          <w:sz w:val="24"/>
          <w:szCs w:val="24"/>
        </w:rPr>
        <w:t>дан приказ</w:t>
      </w:r>
      <w:r w:rsidRPr="00362287">
        <w:rPr>
          <w:rFonts w:ascii="Times New Roman" w:hAnsi="Times New Roman"/>
          <w:sz w:val="24"/>
          <w:szCs w:val="24"/>
        </w:rPr>
        <w:t xml:space="preserve"> от 17.12.2015 г</w:t>
      </w:r>
      <w:r>
        <w:rPr>
          <w:rFonts w:ascii="Times New Roman" w:hAnsi="Times New Roman"/>
          <w:sz w:val="24"/>
          <w:szCs w:val="24"/>
        </w:rPr>
        <w:t>.</w:t>
      </w:r>
      <w:r w:rsidRPr="00362287">
        <w:rPr>
          <w:rFonts w:ascii="Times New Roman" w:hAnsi="Times New Roman"/>
          <w:sz w:val="24"/>
          <w:szCs w:val="24"/>
        </w:rPr>
        <w:t xml:space="preserve">   № 164-о «</w:t>
      </w:r>
      <w:r w:rsidRPr="00362287">
        <w:rPr>
          <w:rFonts w:ascii="Times New Roman" w:hAnsi="Times New Roman"/>
          <w:bCs/>
          <w:sz w:val="24"/>
          <w:szCs w:val="24"/>
        </w:rPr>
        <w:t xml:space="preserve">О проведении </w:t>
      </w:r>
      <w:proofErr w:type="gramStart"/>
      <w:r w:rsidRPr="00362287">
        <w:rPr>
          <w:rFonts w:ascii="Times New Roman" w:hAnsi="Times New Roman"/>
          <w:bCs/>
          <w:sz w:val="24"/>
          <w:szCs w:val="24"/>
        </w:rPr>
        <w:t>скрининг-диагностики</w:t>
      </w:r>
      <w:proofErr w:type="gramEnd"/>
      <w:r w:rsidRPr="00362287">
        <w:rPr>
          <w:rFonts w:ascii="Times New Roman" w:hAnsi="Times New Roman"/>
          <w:bCs/>
          <w:sz w:val="24"/>
          <w:szCs w:val="24"/>
        </w:rPr>
        <w:t xml:space="preserve"> в дошкольных образовательных организациях».</w:t>
      </w:r>
      <w:r w:rsidRPr="00362287">
        <w:rPr>
          <w:rFonts w:ascii="Times New Roman" w:hAnsi="Times New Roman"/>
          <w:sz w:val="24"/>
          <w:szCs w:val="24"/>
        </w:rPr>
        <w:t xml:space="preserve"> </w:t>
      </w:r>
    </w:p>
    <w:p w:rsidR="0002696D" w:rsidRDefault="0002696D" w:rsidP="000D069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287">
        <w:rPr>
          <w:rFonts w:ascii="Times New Roman" w:hAnsi="Times New Roman"/>
          <w:bCs/>
          <w:sz w:val="24"/>
          <w:szCs w:val="24"/>
        </w:rPr>
        <w:t>Прогностический скрининг школьной зрелости</w:t>
      </w:r>
      <w:r w:rsidRPr="00362287">
        <w:rPr>
          <w:rFonts w:ascii="Times New Roman" w:hAnsi="Times New Roman"/>
          <w:sz w:val="24"/>
          <w:szCs w:val="24"/>
        </w:rPr>
        <w:t xml:space="preserve"> позволил получить достаточно полные представления о развитии у ребенка предпосылок к учебной деятельности, об уровне развития его </w:t>
      </w:r>
      <w:r>
        <w:rPr>
          <w:rFonts w:ascii="Times New Roman" w:hAnsi="Times New Roman"/>
          <w:sz w:val="24"/>
          <w:szCs w:val="24"/>
        </w:rPr>
        <w:t xml:space="preserve">интеллекта, о его обучаемости, </w:t>
      </w:r>
      <w:r w:rsidRPr="00362287">
        <w:rPr>
          <w:rFonts w:ascii="Times New Roman" w:hAnsi="Times New Roman"/>
          <w:sz w:val="24"/>
          <w:szCs w:val="24"/>
        </w:rPr>
        <w:t xml:space="preserve"> работоспособности.</w:t>
      </w:r>
    </w:p>
    <w:p w:rsidR="00616605" w:rsidRDefault="00362287" w:rsidP="000D069F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9B5040" w:rsidRPr="00AA2D9B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="009B5040" w:rsidRPr="00AA2D9B">
        <w:rPr>
          <w:rFonts w:ascii="Times New Roman" w:hAnsi="Times New Roman"/>
          <w:sz w:val="24"/>
          <w:szCs w:val="24"/>
        </w:rPr>
        <w:t xml:space="preserve"> Мин</w:t>
      </w:r>
      <w:r w:rsidR="000E4877">
        <w:rPr>
          <w:rFonts w:ascii="Times New Roman" w:hAnsi="Times New Roman"/>
          <w:sz w:val="24"/>
          <w:szCs w:val="24"/>
        </w:rPr>
        <w:t xml:space="preserve">истерства </w:t>
      </w:r>
      <w:r w:rsidR="009B5040" w:rsidRPr="00AA2D9B">
        <w:rPr>
          <w:rFonts w:ascii="Times New Roman" w:hAnsi="Times New Roman"/>
          <w:sz w:val="24"/>
          <w:szCs w:val="24"/>
        </w:rPr>
        <w:t>обр</w:t>
      </w:r>
      <w:r w:rsidR="000E4877">
        <w:rPr>
          <w:rFonts w:ascii="Times New Roman" w:hAnsi="Times New Roman"/>
          <w:sz w:val="24"/>
          <w:szCs w:val="24"/>
        </w:rPr>
        <w:t xml:space="preserve">азования и </w:t>
      </w:r>
      <w:r w:rsidR="009B5040" w:rsidRPr="00AA2D9B">
        <w:rPr>
          <w:rFonts w:ascii="Times New Roman" w:hAnsi="Times New Roman"/>
          <w:sz w:val="24"/>
          <w:szCs w:val="24"/>
        </w:rPr>
        <w:t xml:space="preserve">науки РФ от 20.09.2013 г. № 1082 «Об утверждении положения о ПМПК», раздел </w:t>
      </w:r>
      <w:r w:rsidR="009B5040" w:rsidRPr="00AA2D9B">
        <w:rPr>
          <w:rFonts w:ascii="Times New Roman" w:hAnsi="Times New Roman"/>
          <w:sz w:val="24"/>
          <w:szCs w:val="24"/>
          <w:lang w:val="en-US"/>
        </w:rPr>
        <w:t>II</w:t>
      </w:r>
      <w:r w:rsidR="009B5040" w:rsidRPr="00AA2D9B">
        <w:rPr>
          <w:rFonts w:ascii="Times New Roman" w:hAnsi="Times New Roman"/>
          <w:sz w:val="24"/>
          <w:szCs w:val="24"/>
        </w:rPr>
        <w:t>. п. 10.,  указано, что Комиссия имеет право: осуществлять мониторинг учета рекомендаций комиссии по созданию необходимых условий для обучения и воспитания детей в образовательных организация</w:t>
      </w:r>
      <w:r w:rsidR="000E4877">
        <w:rPr>
          <w:rFonts w:ascii="Times New Roman" w:hAnsi="Times New Roman"/>
          <w:sz w:val="24"/>
          <w:szCs w:val="24"/>
        </w:rPr>
        <w:t>х</w:t>
      </w:r>
      <w:r w:rsidR="009B5040" w:rsidRPr="00AA2D9B">
        <w:rPr>
          <w:rFonts w:ascii="Times New Roman" w:hAnsi="Times New Roman"/>
          <w:sz w:val="24"/>
          <w:szCs w:val="24"/>
        </w:rPr>
        <w:t>.</w:t>
      </w:r>
    </w:p>
    <w:p w:rsidR="00616605" w:rsidRDefault="00362287" w:rsidP="000D069F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4F4">
        <w:rPr>
          <w:rFonts w:ascii="Times New Roman" w:hAnsi="Times New Roman"/>
          <w:sz w:val="24"/>
          <w:szCs w:val="24"/>
        </w:rPr>
        <w:t>В 2019/2020 учебном</w:t>
      </w:r>
      <w:r w:rsidR="009B5040" w:rsidRPr="007274F4">
        <w:rPr>
          <w:rFonts w:ascii="Times New Roman" w:hAnsi="Times New Roman"/>
          <w:sz w:val="24"/>
          <w:szCs w:val="24"/>
        </w:rPr>
        <w:t xml:space="preserve"> году специалисты ПМПК продолжили работу по мониторингу выполнения </w:t>
      </w:r>
      <w:r w:rsidRPr="007274F4">
        <w:rPr>
          <w:rFonts w:ascii="Times New Roman" w:hAnsi="Times New Roman"/>
          <w:sz w:val="24"/>
          <w:szCs w:val="24"/>
        </w:rPr>
        <w:t>рекомендаций комиссии согласно п</w:t>
      </w:r>
      <w:r w:rsidR="009B5040" w:rsidRPr="007274F4">
        <w:rPr>
          <w:rFonts w:ascii="Times New Roman" w:hAnsi="Times New Roman"/>
          <w:sz w:val="24"/>
          <w:szCs w:val="24"/>
        </w:rPr>
        <w:t xml:space="preserve">риказу </w:t>
      </w:r>
      <w:proofErr w:type="spellStart"/>
      <w:r w:rsidRPr="007274F4">
        <w:rPr>
          <w:rFonts w:ascii="Times New Roman" w:hAnsi="Times New Roman"/>
          <w:sz w:val="24"/>
          <w:szCs w:val="24"/>
        </w:rPr>
        <w:t>Кежемского</w:t>
      </w:r>
      <w:proofErr w:type="spellEnd"/>
      <w:r w:rsidRPr="007274F4">
        <w:rPr>
          <w:rFonts w:ascii="Times New Roman" w:hAnsi="Times New Roman"/>
          <w:sz w:val="24"/>
          <w:szCs w:val="24"/>
        </w:rPr>
        <w:t xml:space="preserve"> РУО</w:t>
      </w:r>
      <w:r w:rsidR="009B5040" w:rsidRPr="007274F4">
        <w:rPr>
          <w:rFonts w:ascii="Times New Roman" w:hAnsi="Times New Roman"/>
          <w:sz w:val="24"/>
          <w:szCs w:val="24"/>
        </w:rPr>
        <w:t xml:space="preserve">  от 21.05. 2015 г. №  68 – о «О сопровождении  детей, прошедших ПМПК»</w:t>
      </w:r>
      <w:r w:rsidRPr="007274F4">
        <w:rPr>
          <w:rFonts w:ascii="Times New Roman" w:hAnsi="Times New Roman"/>
          <w:sz w:val="24"/>
          <w:szCs w:val="24"/>
        </w:rPr>
        <w:t xml:space="preserve">. </w:t>
      </w:r>
      <w:r w:rsidR="009B5040" w:rsidRPr="00362287">
        <w:rPr>
          <w:rFonts w:ascii="Times New Roman" w:hAnsi="Times New Roman"/>
          <w:sz w:val="24"/>
          <w:szCs w:val="24"/>
        </w:rPr>
        <w:t xml:space="preserve">В результате </w:t>
      </w:r>
      <w:r w:rsidR="000E4877" w:rsidRPr="00937FD0">
        <w:rPr>
          <w:rFonts w:ascii="Times New Roman" w:hAnsi="Times New Roman"/>
          <w:sz w:val="24"/>
          <w:szCs w:val="24"/>
        </w:rPr>
        <w:t>мониторинга</w:t>
      </w:r>
      <w:r w:rsidR="009B5040" w:rsidRPr="00362287">
        <w:rPr>
          <w:rFonts w:ascii="Times New Roman" w:hAnsi="Times New Roman"/>
          <w:sz w:val="24"/>
          <w:szCs w:val="24"/>
        </w:rPr>
        <w:t xml:space="preserve"> образовательные организации района предоставили в ПМПК отчет по выполнению рекомендаций комиссии по созданию  специальных образовательных условий, для детей, прошедших обследование в усло</w:t>
      </w:r>
      <w:r w:rsidR="000E4877" w:rsidRPr="00937FD0">
        <w:rPr>
          <w:rFonts w:ascii="Times New Roman" w:hAnsi="Times New Roman"/>
          <w:sz w:val="24"/>
          <w:szCs w:val="24"/>
        </w:rPr>
        <w:t>виях ПМПК,</w:t>
      </w:r>
      <w:r w:rsidR="000E4877">
        <w:rPr>
          <w:szCs w:val="24"/>
        </w:rPr>
        <w:t xml:space="preserve"> </w:t>
      </w:r>
      <w:r w:rsidR="009B5040" w:rsidRPr="003622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5040" w:rsidRPr="00362287">
        <w:rPr>
          <w:rFonts w:ascii="Times New Roman" w:hAnsi="Times New Roman"/>
          <w:bCs/>
          <w:sz w:val="24"/>
          <w:szCs w:val="24"/>
        </w:rPr>
        <w:t>с целью</w:t>
      </w:r>
      <w:r w:rsidR="009B5040" w:rsidRPr="003622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5040" w:rsidRPr="00362287">
        <w:rPr>
          <w:rFonts w:ascii="Times New Roman" w:hAnsi="Times New Roman"/>
          <w:sz w:val="24"/>
          <w:szCs w:val="24"/>
        </w:rPr>
        <w:t>получения обратной связи о динамике их развития/воспитания/обучения</w:t>
      </w:r>
    </w:p>
    <w:p w:rsidR="00616605" w:rsidRPr="00616605" w:rsidRDefault="00012BFE" w:rsidP="000D069F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</w:t>
      </w:r>
      <w:r w:rsidR="0002696D" w:rsidRPr="00616605">
        <w:rPr>
          <w:rFonts w:ascii="Times New Roman" w:hAnsi="Times New Roman"/>
          <w:bCs/>
          <w:sz w:val="24"/>
          <w:szCs w:val="24"/>
        </w:rPr>
        <w:t xml:space="preserve">пециалистами ПМПК </w:t>
      </w:r>
      <w:r>
        <w:rPr>
          <w:rFonts w:ascii="Times New Roman" w:hAnsi="Times New Roman"/>
          <w:bCs/>
          <w:sz w:val="24"/>
          <w:szCs w:val="24"/>
        </w:rPr>
        <w:t>проводятся</w:t>
      </w:r>
      <w:r w:rsidR="0002696D" w:rsidRPr="00616605">
        <w:rPr>
          <w:rFonts w:ascii="Times New Roman" w:hAnsi="Times New Roman"/>
          <w:bCs/>
          <w:sz w:val="24"/>
          <w:szCs w:val="24"/>
        </w:rPr>
        <w:t xml:space="preserve"> консультации:</w:t>
      </w:r>
    </w:p>
    <w:p w:rsidR="00616605" w:rsidRPr="00616605" w:rsidRDefault="0002696D" w:rsidP="000D069F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16605">
        <w:rPr>
          <w:rFonts w:ascii="Times New Roman" w:hAnsi="Times New Roman"/>
          <w:bCs/>
          <w:sz w:val="24"/>
          <w:szCs w:val="24"/>
        </w:rPr>
        <w:t>- Консультирование детей, родителей, педагогов по результатам диагностики.</w:t>
      </w:r>
    </w:p>
    <w:p w:rsidR="00616605" w:rsidRPr="00616605" w:rsidRDefault="0002696D" w:rsidP="000D069F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16605">
        <w:rPr>
          <w:rFonts w:ascii="Times New Roman" w:hAnsi="Times New Roman"/>
          <w:bCs/>
          <w:sz w:val="24"/>
          <w:szCs w:val="24"/>
        </w:rPr>
        <w:t>- Консультации: «Алгоритм диагностики: Мотивация учения и адаптация учащихся 1-х классов».</w:t>
      </w:r>
    </w:p>
    <w:p w:rsidR="00616605" w:rsidRPr="00616605" w:rsidRDefault="0002696D" w:rsidP="000D069F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16605">
        <w:rPr>
          <w:rFonts w:ascii="Times New Roman" w:hAnsi="Times New Roman"/>
          <w:bCs/>
          <w:sz w:val="24"/>
          <w:szCs w:val="24"/>
        </w:rPr>
        <w:t>- Тематическое  (групповое) консультирование «Деятельность педагогов-психологов по выя</w:t>
      </w:r>
      <w:r w:rsidR="00012BFE">
        <w:rPr>
          <w:rFonts w:ascii="Times New Roman" w:hAnsi="Times New Roman"/>
          <w:bCs/>
          <w:sz w:val="24"/>
          <w:szCs w:val="24"/>
        </w:rPr>
        <w:t>влению, коррекции и профилактике</w:t>
      </w:r>
      <w:r w:rsidRPr="006166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6605">
        <w:rPr>
          <w:rFonts w:ascii="Times New Roman" w:hAnsi="Times New Roman"/>
          <w:bCs/>
          <w:sz w:val="24"/>
          <w:szCs w:val="24"/>
        </w:rPr>
        <w:t>девиантного</w:t>
      </w:r>
      <w:proofErr w:type="spellEnd"/>
      <w:r w:rsidRPr="00616605">
        <w:rPr>
          <w:rFonts w:ascii="Times New Roman" w:hAnsi="Times New Roman"/>
          <w:bCs/>
          <w:sz w:val="24"/>
          <w:szCs w:val="24"/>
        </w:rPr>
        <w:t xml:space="preserve"> поведения детей и подростков с ОВЗ» г. </w:t>
      </w:r>
      <w:proofErr w:type="spellStart"/>
      <w:r w:rsidRPr="00616605">
        <w:rPr>
          <w:rFonts w:ascii="Times New Roman" w:hAnsi="Times New Roman"/>
          <w:bCs/>
          <w:sz w:val="24"/>
          <w:szCs w:val="24"/>
        </w:rPr>
        <w:t>Кодинск</w:t>
      </w:r>
      <w:proofErr w:type="spellEnd"/>
    </w:p>
    <w:p w:rsidR="00616605" w:rsidRPr="00616605" w:rsidRDefault="0002696D" w:rsidP="000D069F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16605">
        <w:rPr>
          <w:rFonts w:ascii="Times New Roman" w:hAnsi="Times New Roman"/>
          <w:bCs/>
          <w:sz w:val="24"/>
          <w:szCs w:val="24"/>
        </w:rPr>
        <w:t>- Тематическое (индивидуальное и групповое) консультирование «Деятельность специалистов ОО по выявлению особых образовательных потребностей у детей».</w:t>
      </w:r>
    </w:p>
    <w:p w:rsidR="0002696D" w:rsidRPr="00616605" w:rsidRDefault="0002696D" w:rsidP="000D069F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16605">
        <w:rPr>
          <w:rFonts w:ascii="Times New Roman" w:hAnsi="Times New Roman"/>
          <w:bCs/>
          <w:sz w:val="24"/>
          <w:szCs w:val="24"/>
        </w:rPr>
        <w:t xml:space="preserve">- Тематическое  (групповое) консультирование «Деятельность педагогов-психологов по выявлению, коррекции и профилактики </w:t>
      </w:r>
      <w:proofErr w:type="spellStart"/>
      <w:r w:rsidRPr="00616605">
        <w:rPr>
          <w:rFonts w:ascii="Times New Roman" w:hAnsi="Times New Roman"/>
          <w:bCs/>
          <w:sz w:val="24"/>
          <w:szCs w:val="24"/>
        </w:rPr>
        <w:t>девиантного</w:t>
      </w:r>
      <w:proofErr w:type="spellEnd"/>
      <w:r w:rsidRPr="00616605">
        <w:rPr>
          <w:rFonts w:ascii="Times New Roman" w:hAnsi="Times New Roman"/>
          <w:bCs/>
          <w:sz w:val="24"/>
          <w:szCs w:val="24"/>
        </w:rPr>
        <w:t xml:space="preserve"> поведения детей и подростков с ОВЗ»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Тематическое  (групповое) консультирование для психологов «Оказание помощи педагогам в общении с родителями детей, имеющих проблемы  в поведении».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 w:rsidRPr="0002696D">
        <w:rPr>
          <w:szCs w:val="24"/>
          <w:lang w:val="ru-RU"/>
        </w:rPr>
        <w:t>Консультац</w:t>
      </w:r>
      <w:r>
        <w:rPr>
          <w:szCs w:val="24"/>
          <w:lang w:val="ru-RU"/>
        </w:rPr>
        <w:t>ии для педагогов и специалистов: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«Особенности психического развития детей раннего возраста».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«Развитие познавательных процессов»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Психолого-педагогическая диагностика в ДОУ».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Коррекционно-развивающая работа с детьми раннего и младшего дошкольного возраста».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«Игра, детство, семья».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«Дефектологические проблемы раннего детского возраста».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 xml:space="preserve">«Лечебно-педагогическая работа при умственной отсталости». 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«Лечебно-педагогическая работа при задержке психического развития».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«Лечебно-коррекционная работа при детском церебральном параличе (ДЦП)».</w:t>
      </w:r>
    </w:p>
    <w:p w:rsid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«Лечебно-педагогическая работа с детьми с эмоциональными расстройствами и нарушениями общения».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 w:rsidRPr="0002696D">
        <w:rPr>
          <w:szCs w:val="24"/>
          <w:lang w:val="ru-RU"/>
        </w:rPr>
        <w:t>Консультации логопеда: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«Формирование связной речи у детей с речевым недоразвитием».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«Как формируется речь»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«Какие трудности мы испытываем, когда растем».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«Мелочи, о которых мы еще не знаем».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«Если дошкольник плохо говорит».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«В первый класс без дефектов речи».</w:t>
      </w:r>
    </w:p>
    <w:p w:rsidR="0002696D" w:rsidRPr="0002696D" w:rsidRDefault="0002696D" w:rsidP="000D069F">
      <w:pPr>
        <w:pStyle w:val="2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02696D">
        <w:rPr>
          <w:szCs w:val="24"/>
          <w:lang w:val="ru-RU"/>
        </w:rPr>
        <w:t>«Играем пальчиками и развиваем речь».</w:t>
      </w:r>
    </w:p>
    <w:p w:rsidR="009B5040" w:rsidRDefault="009B5040" w:rsidP="000D069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877">
        <w:rPr>
          <w:rFonts w:ascii="Times New Roman" w:hAnsi="Times New Roman"/>
          <w:sz w:val="24"/>
          <w:szCs w:val="24"/>
        </w:rPr>
        <w:t>Специалистами  ПМПК разработаны рекомендации по образовательному маршруту. Продолжается работа по взаимодействию ТПМПК и ПМП</w:t>
      </w:r>
      <w:r w:rsidR="000E4877" w:rsidRPr="000E4877">
        <w:rPr>
          <w:rFonts w:ascii="Times New Roman" w:hAnsi="Times New Roman"/>
          <w:sz w:val="24"/>
          <w:szCs w:val="24"/>
        </w:rPr>
        <w:t xml:space="preserve"> консилиумами образовательных учреждений.</w:t>
      </w:r>
    </w:p>
    <w:p w:rsidR="009B5040" w:rsidRPr="00AA2D9B" w:rsidRDefault="009B5040" w:rsidP="000D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FD0" w:rsidRDefault="00937FD0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12BFE" w:rsidRDefault="00012B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12BFE" w:rsidRDefault="00012B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B7F12" w:rsidRDefault="00CB7F12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B7F12" w:rsidRDefault="00CB7F12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B7F12" w:rsidRDefault="00CB7F12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B7F12" w:rsidRDefault="00CB7F12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B7F12" w:rsidRDefault="00CB7F12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B7F12" w:rsidRDefault="00CB7F12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8098E" w:rsidRPr="00602083" w:rsidRDefault="00F8098E" w:rsidP="00602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12" w:rsidRPr="00CB7F12" w:rsidRDefault="00CB7F12" w:rsidP="00CB7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Проблемы инклюзивного образования в </w:t>
      </w:r>
      <w:proofErr w:type="spellStart"/>
      <w:r w:rsidRPr="00CB7F12">
        <w:rPr>
          <w:rFonts w:ascii="Times New Roman" w:hAnsi="Times New Roman" w:cs="Times New Roman"/>
          <w:b/>
          <w:sz w:val="24"/>
          <w:szCs w:val="24"/>
        </w:rPr>
        <w:t>Кежемском</w:t>
      </w:r>
      <w:proofErr w:type="spellEnd"/>
      <w:r w:rsidRPr="00CB7F12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0D069F" w:rsidRDefault="00CB7F12" w:rsidP="00CB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Проведя анализ состояния созданной образовательной среды в районе, выявлены следующие проблемы:</w:t>
      </w:r>
    </w:p>
    <w:p w:rsidR="00CB7F12" w:rsidRDefault="00CB7F12" w:rsidP="00CB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12">
        <w:rPr>
          <w:rFonts w:ascii="Times New Roman" w:hAnsi="Times New Roman" w:cs="Times New Roman"/>
          <w:b/>
          <w:sz w:val="24"/>
          <w:szCs w:val="24"/>
        </w:rPr>
        <w:t>Дефицит кадров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узких специалистов</w:t>
      </w:r>
      <w:r w:rsidR="00901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562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образовательных учре</w:t>
      </w:r>
      <w:r w:rsidR="00901562">
        <w:rPr>
          <w:rFonts w:ascii="Times New Roman" w:hAnsi="Times New Roman" w:cs="Times New Roman"/>
          <w:sz w:val="24"/>
          <w:szCs w:val="24"/>
        </w:rPr>
        <w:t>ждениях района недостаточно</w:t>
      </w:r>
      <w:r w:rsidR="00012BFE">
        <w:rPr>
          <w:rFonts w:ascii="Times New Roman" w:hAnsi="Times New Roman" w:cs="Times New Roman"/>
          <w:sz w:val="24"/>
          <w:szCs w:val="24"/>
        </w:rPr>
        <w:t>е</w:t>
      </w:r>
      <w:r w:rsidR="00901562">
        <w:rPr>
          <w:rFonts w:ascii="Times New Roman" w:hAnsi="Times New Roman" w:cs="Times New Roman"/>
          <w:sz w:val="24"/>
          <w:szCs w:val="24"/>
        </w:rPr>
        <w:t>. Дошкольные 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562">
        <w:rPr>
          <w:rFonts w:ascii="Times New Roman" w:hAnsi="Times New Roman" w:cs="Times New Roman"/>
          <w:sz w:val="24"/>
          <w:szCs w:val="24"/>
        </w:rPr>
        <w:t>нуждаются в социальных педагогах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F12" w:rsidRDefault="00CB7F12" w:rsidP="00CB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12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562">
        <w:rPr>
          <w:rFonts w:ascii="Times New Roman" w:hAnsi="Times New Roman" w:cs="Times New Roman"/>
          <w:sz w:val="24"/>
          <w:szCs w:val="24"/>
        </w:rPr>
        <w:t xml:space="preserve">– количество педагогов и воспитателей района, прошедших </w:t>
      </w:r>
      <w:proofErr w:type="gramStart"/>
      <w:r w:rsidR="0090156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901562">
        <w:rPr>
          <w:rFonts w:ascii="Times New Roman" w:hAnsi="Times New Roman" w:cs="Times New Roman"/>
          <w:sz w:val="24"/>
          <w:szCs w:val="24"/>
        </w:rPr>
        <w:t xml:space="preserve"> инклюзивной направленности</w:t>
      </w:r>
      <w:r w:rsidR="00012BFE">
        <w:rPr>
          <w:rFonts w:ascii="Times New Roman" w:hAnsi="Times New Roman" w:cs="Times New Roman"/>
          <w:sz w:val="24"/>
          <w:szCs w:val="24"/>
        </w:rPr>
        <w:t>,</w:t>
      </w:r>
      <w:r w:rsidR="00901562">
        <w:rPr>
          <w:rFonts w:ascii="Times New Roman" w:hAnsi="Times New Roman" w:cs="Times New Roman"/>
          <w:sz w:val="24"/>
          <w:szCs w:val="24"/>
        </w:rPr>
        <w:t xml:space="preserve"> недостаточно</w:t>
      </w:r>
      <w:r w:rsidR="00012BFE">
        <w:rPr>
          <w:rFonts w:ascii="Times New Roman" w:hAnsi="Times New Roman" w:cs="Times New Roman"/>
          <w:sz w:val="24"/>
          <w:szCs w:val="24"/>
        </w:rPr>
        <w:t>е</w:t>
      </w:r>
      <w:r w:rsidR="00901562">
        <w:rPr>
          <w:rFonts w:ascii="Times New Roman" w:hAnsi="Times New Roman" w:cs="Times New Roman"/>
          <w:sz w:val="24"/>
          <w:szCs w:val="24"/>
        </w:rPr>
        <w:t>.</w:t>
      </w:r>
    </w:p>
    <w:p w:rsidR="00901562" w:rsidRDefault="00901562" w:rsidP="00CB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Информирование родителей обучающихся </w:t>
      </w:r>
      <w:r>
        <w:rPr>
          <w:rFonts w:ascii="Times New Roman" w:hAnsi="Times New Roman" w:cs="Times New Roman"/>
          <w:sz w:val="24"/>
          <w:szCs w:val="24"/>
        </w:rPr>
        <w:t>– в школах отсутствует система работы с родителями, связанная с инклюзивной грамотностью.</w:t>
      </w:r>
    </w:p>
    <w:p w:rsidR="00901562" w:rsidRDefault="00901562" w:rsidP="00CB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62">
        <w:rPr>
          <w:rFonts w:ascii="Times New Roman" w:hAnsi="Times New Roman" w:cs="Times New Roman"/>
          <w:b/>
          <w:sz w:val="24"/>
          <w:szCs w:val="24"/>
        </w:rPr>
        <w:t>Обмен практиками</w:t>
      </w:r>
      <w:r>
        <w:rPr>
          <w:rFonts w:ascii="Times New Roman" w:hAnsi="Times New Roman" w:cs="Times New Roman"/>
          <w:sz w:val="24"/>
          <w:szCs w:val="24"/>
        </w:rPr>
        <w:t xml:space="preserve"> – система обмена инклюзивными практиками между обр</w:t>
      </w:r>
      <w:r w:rsidR="00012BFE">
        <w:rPr>
          <w:rFonts w:ascii="Times New Roman" w:hAnsi="Times New Roman" w:cs="Times New Roman"/>
          <w:sz w:val="24"/>
          <w:szCs w:val="24"/>
        </w:rPr>
        <w:t>азовательными учреждениями не вы</w:t>
      </w:r>
      <w:r>
        <w:rPr>
          <w:rFonts w:ascii="Times New Roman" w:hAnsi="Times New Roman" w:cs="Times New Roman"/>
          <w:sz w:val="24"/>
          <w:szCs w:val="24"/>
        </w:rPr>
        <w:t>строена.</w:t>
      </w:r>
    </w:p>
    <w:p w:rsidR="00901562" w:rsidRPr="00CB7F12" w:rsidRDefault="002201A2" w:rsidP="00CB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Межведомственное взаимодействие</w:t>
      </w:r>
      <w:r w:rsidR="006F1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F1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12BFE">
        <w:rPr>
          <w:rFonts w:ascii="Times New Roman" w:hAnsi="Times New Roman" w:cs="Times New Roman"/>
          <w:sz w:val="24"/>
          <w:szCs w:val="24"/>
        </w:rPr>
        <w:t>тсутствие системы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между учреждениями района</w:t>
      </w:r>
    </w:p>
    <w:p w:rsidR="00CB7F12" w:rsidRPr="00CB7F12" w:rsidRDefault="00CB7F12" w:rsidP="00CB7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CFE" w:rsidRDefault="006F1CFE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069F" w:rsidRDefault="000D069F" w:rsidP="000D0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37FD0" w:rsidRPr="006E4093" w:rsidRDefault="00937FD0" w:rsidP="000D0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93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муниципальной модели развития инклюзивного образования</w:t>
      </w:r>
    </w:p>
    <w:p w:rsidR="00937FD0" w:rsidRPr="006E4093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93">
        <w:rPr>
          <w:rFonts w:ascii="Times New Roman" w:hAnsi="Times New Roman" w:cs="Times New Roman"/>
          <w:i/>
          <w:sz w:val="24"/>
          <w:szCs w:val="24"/>
        </w:rPr>
        <w:t xml:space="preserve">Цель: 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FD0">
        <w:rPr>
          <w:rFonts w:ascii="Times New Roman" w:hAnsi="Times New Roman" w:cs="Times New Roman"/>
          <w:sz w:val="24"/>
          <w:szCs w:val="24"/>
        </w:rPr>
        <w:t>создание специальных образовательных условий для получения доступного качественного образования детьми (в том числе с ограниченными возможностями здоровья (далее ОВЗ), с учетом их особых образовательных потребностей, необходимого для их максимальной адаптации и включенности в социум в условиях инклюзивного образования.</w:t>
      </w:r>
      <w:proofErr w:type="gramEnd"/>
    </w:p>
    <w:p w:rsidR="00937FD0" w:rsidRPr="006E4093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093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 xml:space="preserve">- </w:t>
      </w:r>
      <w:r w:rsidRPr="007E5DE1">
        <w:rPr>
          <w:rFonts w:ascii="Times New Roman" w:hAnsi="Times New Roman" w:cs="Times New Roman"/>
          <w:b/>
          <w:sz w:val="24"/>
          <w:szCs w:val="24"/>
        </w:rPr>
        <w:t>продолжить</w:t>
      </w:r>
      <w:r>
        <w:rPr>
          <w:rFonts w:ascii="Times New Roman" w:hAnsi="Times New Roman" w:cs="Times New Roman"/>
          <w:sz w:val="24"/>
          <w:szCs w:val="24"/>
        </w:rPr>
        <w:t xml:space="preserve"> включение</w:t>
      </w:r>
      <w:r w:rsidRPr="00937FD0">
        <w:rPr>
          <w:rFonts w:ascii="Times New Roman" w:hAnsi="Times New Roman" w:cs="Times New Roman"/>
          <w:sz w:val="24"/>
          <w:szCs w:val="24"/>
        </w:rPr>
        <w:t xml:space="preserve"> детей с ОВЗ в среду обычных сверстников в</w:t>
      </w:r>
      <w:r w:rsidRPr="00937FD0">
        <w:rPr>
          <w:rFonts w:ascii="Times New Roman" w:hAnsi="Times New Roman" w:cs="Times New Roman"/>
          <w:sz w:val="24"/>
          <w:szCs w:val="24"/>
        </w:rPr>
        <w:br/>
        <w:t>образовательной организации через реализацию адаптированных или</w:t>
      </w:r>
      <w:r w:rsidRPr="00937FD0">
        <w:rPr>
          <w:rFonts w:ascii="Times New Roman" w:hAnsi="Times New Roman" w:cs="Times New Roman"/>
          <w:sz w:val="24"/>
          <w:szCs w:val="24"/>
        </w:rPr>
        <w:br/>
        <w:t>индивидуальных образовательных программ, учитывающих особые</w:t>
      </w:r>
      <w:r w:rsidRPr="00937FD0">
        <w:rPr>
          <w:rFonts w:ascii="Times New Roman" w:hAnsi="Times New Roman" w:cs="Times New Roman"/>
          <w:sz w:val="24"/>
          <w:szCs w:val="24"/>
        </w:rPr>
        <w:br/>
        <w:t>образовательные потребности в усл</w:t>
      </w:r>
      <w:r>
        <w:rPr>
          <w:rFonts w:ascii="Times New Roman" w:hAnsi="Times New Roman" w:cs="Times New Roman"/>
          <w:sz w:val="24"/>
          <w:szCs w:val="24"/>
        </w:rPr>
        <w:t>овиях инклюзивного образования;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 xml:space="preserve">- </w:t>
      </w:r>
      <w:r w:rsidRPr="007E5DE1">
        <w:rPr>
          <w:rFonts w:ascii="Times New Roman" w:hAnsi="Times New Roman" w:cs="Times New Roman"/>
          <w:b/>
          <w:sz w:val="24"/>
          <w:szCs w:val="24"/>
        </w:rPr>
        <w:t>создать</w:t>
      </w:r>
      <w:r w:rsidRPr="00937FD0">
        <w:rPr>
          <w:rFonts w:ascii="Times New Roman" w:hAnsi="Times New Roman" w:cs="Times New Roman"/>
          <w:sz w:val="24"/>
          <w:szCs w:val="24"/>
        </w:rPr>
        <w:t xml:space="preserve"> условия для развития ранней профориентации, трудового</w:t>
      </w:r>
      <w:r w:rsidRPr="00937FD0">
        <w:rPr>
          <w:rFonts w:ascii="Times New Roman" w:hAnsi="Times New Roman" w:cs="Times New Roman"/>
          <w:sz w:val="24"/>
          <w:szCs w:val="24"/>
        </w:rPr>
        <w:br/>
        <w:t>обучения, в том числе через организацию взаимодействия с учреждениями профессионального образования;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 xml:space="preserve">- </w:t>
      </w:r>
      <w:r w:rsidRPr="007E5DE1">
        <w:rPr>
          <w:rFonts w:ascii="Times New Roman" w:hAnsi="Times New Roman" w:cs="Times New Roman"/>
          <w:b/>
          <w:sz w:val="24"/>
          <w:szCs w:val="24"/>
        </w:rPr>
        <w:t>обеспечить</w:t>
      </w:r>
      <w:r w:rsidRPr="00937FD0">
        <w:rPr>
          <w:rFonts w:ascii="Times New Roman" w:hAnsi="Times New Roman" w:cs="Times New Roman"/>
          <w:sz w:val="24"/>
          <w:szCs w:val="24"/>
        </w:rPr>
        <w:t xml:space="preserve"> создание универсальной безбарьерной среды, в том числе</w:t>
      </w:r>
      <w:r w:rsidRPr="00937FD0">
        <w:rPr>
          <w:rFonts w:ascii="Times New Roman" w:hAnsi="Times New Roman" w:cs="Times New Roman"/>
          <w:sz w:val="24"/>
          <w:szCs w:val="24"/>
        </w:rPr>
        <w:br/>
        <w:t>через организацию участия в федеральных, краевых ко</w:t>
      </w:r>
      <w:r>
        <w:rPr>
          <w:rFonts w:ascii="Times New Roman" w:hAnsi="Times New Roman" w:cs="Times New Roman"/>
          <w:sz w:val="24"/>
          <w:szCs w:val="24"/>
        </w:rPr>
        <w:t>нкурсах, которая</w:t>
      </w:r>
      <w:r>
        <w:rPr>
          <w:rFonts w:ascii="Times New Roman" w:hAnsi="Times New Roman" w:cs="Times New Roman"/>
          <w:sz w:val="24"/>
          <w:szCs w:val="24"/>
        </w:rPr>
        <w:br/>
        <w:t>подразумевает: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FD0">
        <w:rPr>
          <w:rFonts w:ascii="Times New Roman" w:hAnsi="Times New Roman" w:cs="Times New Roman"/>
          <w:sz w:val="24"/>
          <w:szCs w:val="24"/>
        </w:rPr>
        <w:t>- физическую доступность (возможность для 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D0">
        <w:rPr>
          <w:rFonts w:ascii="Times New Roman" w:hAnsi="Times New Roman" w:cs="Times New Roman"/>
          <w:sz w:val="24"/>
          <w:szCs w:val="24"/>
        </w:rPr>
        <w:t>доступа обучающихся с ОВЗ к объектам инфраструктуры образовательного</w:t>
      </w:r>
      <w:r w:rsidRPr="00937FD0">
        <w:rPr>
          <w:rFonts w:ascii="Times New Roman" w:hAnsi="Times New Roman" w:cs="Times New Roman"/>
          <w:sz w:val="24"/>
          <w:szCs w:val="24"/>
        </w:rPr>
        <w:br/>
        <w:t>учреждения, санитарно-бытовые условия с учетом потребностей детей с</w:t>
      </w:r>
      <w:r w:rsidRPr="00937FD0">
        <w:rPr>
          <w:rFonts w:ascii="Times New Roman" w:hAnsi="Times New Roman" w:cs="Times New Roman"/>
          <w:sz w:val="24"/>
          <w:szCs w:val="24"/>
        </w:rPr>
        <w:br/>
        <w:t>ОВЗ, обучающихся в данном учреждении (наличие оборудованных</w:t>
      </w:r>
      <w:r w:rsidRPr="00937FD0">
        <w:rPr>
          <w:rFonts w:ascii="Times New Roman" w:hAnsi="Times New Roman" w:cs="Times New Roman"/>
          <w:sz w:val="24"/>
          <w:szCs w:val="24"/>
        </w:rPr>
        <w:br/>
        <w:t>гардеробов, санузлов, мест личной гигиены и т. д., социально-бытовых</w:t>
      </w:r>
      <w:r w:rsidRPr="00937FD0">
        <w:rPr>
          <w:rFonts w:ascii="Times New Roman" w:hAnsi="Times New Roman" w:cs="Times New Roman"/>
          <w:sz w:val="24"/>
          <w:szCs w:val="24"/>
        </w:rPr>
        <w:br/>
        <w:t>условий с учетом конкретных потребностей ребенка с ОВЗ, обучающегося в</w:t>
      </w:r>
      <w:r w:rsidRPr="00937FD0">
        <w:rPr>
          <w:rFonts w:ascii="Times New Roman" w:hAnsi="Times New Roman" w:cs="Times New Roman"/>
          <w:sz w:val="24"/>
          <w:szCs w:val="24"/>
        </w:rPr>
        <w:br/>
        <w:t>данном учреждении (наличие адекватно оборудованного пространства</w:t>
      </w:r>
      <w:r w:rsidRPr="00937FD0">
        <w:rPr>
          <w:rFonts w:ascii="Times New Roman" w:hAnsi="Times New Roman" w:cs="Times New Roman"/>
          <w:sz w:val="24"/>
          <w:szCs w:val="24"/>
        </w:rPr>
        <w:br/>
        <w:t>школьного учреждения, рабочего места ребенка, и т</w:t>
      </w:r>
      <w:proofErr w:type="gramEnd"/>
      <w:r w:rsidRPr="00937FD0">
        <w:rPr>
          <w:rFonts w:ascii="Times New Roman" w:hAnsi="Times New Roman" w:cs="Times New Roman"/>
          <w:sz w:val="24"/>
          <w:szCs w:val="24"/>
        </w:rPr>
        <w:t>.д.),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академическую / </w:t>
      </w:r>
      <w:r w:rsidRPr="00937FD0">
        <w:rPr>
          <w:rFonts w:ascii="Times New Roman" w:hAnsi="Times New Roman" w:cs="Times New Roman"/>
          <w:sz w:val="24"/>
          <w:szCs w:val="24"/>
        </w:rPr>
        <w:t>программную доступность, которую определяет</w:t>
      </w:r>
      <w:r w:rsidRPr="00937FD0">
        <w:rPr>
          <w:rFonts w:ascii="Times New Roman" w:hAnsi="Times New Roman" w:cs="Times New Roman"/>
          <w:sz w:val="24"/>
          <w:szCs w:val="24"/>
        </w:rPr>
        <w:br/>
        <w:t>учебный план, организацию процесса обучения посредством введения</w:t>
      </w:r>
      <w:r w:rsidRPr="00937FD0">
        <w:rPr>
          <w:rFonts w:ascii="Times New Roman" w:hAnsi="Times New Roman" w:cs="Times New Roman"/>
          <w:sz w:val="24"/>
          <w:szCs w:val="24"/>
        </w:rPr>
        <w:br/>
        <w:t>различных форм адаптации и поддержки через вариативность</w:t>
      </w:r>
      <w:r w:rsidRPr="00937FD0">
        <w:rPr>
          <w:rFonts w:ascii="Times New Roman" w:hAnsi="Times New Roman" w:cs="Times New Roman"/>
          <w:sz w:val="24"/>
          <w:szCs w:val="24"/>
        </w:rPr>
        <w:br/>
        <w:t>предоста</w:t>
      </w:r>
      <w:r>
        <w:rPr>
          <w:rFonts w:ascii="Times New Roman" w:hAnsi="Times New Roman" w:cs="Times New Roman"/>
          <w:sz w:val="24"/>
          <w:szCs w:val="24"/>
        </w:rPr>
        <w:t>вления образования детям с ОВЗ;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>- социальную доступность (взаимоотношения со св</w:t>
      </w:r>
      <w:r>
        <w:rPr>
          <w:rFonts w:ascii="Times New Roman" w:hAnsi="Times New Roman" w:cs="Times New Roman"/>
          <w:sz w:val="24"/>
          <w:szCs w:val="24"/>
        </w:rPr>
        <w:t>ерстниками и</w:t>
      </w:r>
      <w:r>
        <w:rPr>
          <w:rFonts w:ascii="Times New Roman" w:hAnsi="Times New Roman" w:cs="Times New Roman"/>
          <w:sz w:val="24"/>
          <w:szCs w:val="24"/>
        </w:rPr>
        <w:br/>
        <w:t>персоналом школы);</w:t>
      </w:r>
    </w:p>
    <w:p w:rsidR="00937FD0" w:rsidRDefault="00937FD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D0">
        <w:rPr>
          <w:rFonts w:ascii="Times New Roman" w:hAnsi="Times New Roman" w:cs="Times New Roman"/>
          <w:sz w:val="24"/>
          <w:szCs w:val="24"/>
        </w:rPr>
        <w:t xml:space="preserve">- </w:t>
      </w:r>
      <w:r w:rsidRPr="00996016">
        <w:rPr>
          <w:rFonts w:ascii="Times New Roman" w:hAnsi="Times New Roman" w:cs="Times New Roman"/>
          <w:b/>
          <w:sz w:val="24"/>
          <w:szCs w:val="24"/>
        </w:rPr>
        <w:t>организовать</w:t>
      </w:r>
      <w:r w:rsidRPr="00937FD0">
        <w:rPr>
          <w:rFonts w:ascii="Times New Roman" w:hAnsi="Times New Roman" w:cs="Times New Roman"/>
          <w:sz w:val="24"/>
          <w:szCs w:val="24"/>
        </w:rPr>
        <w:t xml:space="preserve"> деятельность образовательных организаций по созданию</w:t>
      </w:r>
      <w:r w:rsidRPr="00937FD0">
        <w:rPr>
          <w:rFonts w:ascii="Times New Roman" w:hAnsi="Times New Roman" w:cs="Times New Roman"/>
          <w:sz w:val="24"/>
          <w:szCs w:val="24"/>
        </w:rPr>
        <w:br/>
        <w:t>материальной базы для реализации АООП;</w:t>
      </w:r>
    </w:p>
    <w:p w:rsidR="00996016" w:rsidRPr="00651169" w:rsidRDefault="00C95B0E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169">
        <w:rPr>
          <w:rFonts w:ascii="Times New Roman" w:hAnsi="Times New Roman" w:cs="Times New Roman"/>
          <w:sz w:val="24"/>
          <w:szCs w:val="24"/>
        </w:rPr>
        <w:t>- организовать комплексную психолого-педагогическую поддержку и</w:t>
      </w:r>
      <w:r w:rsidRPr="00651169">
        <w:rPr>
          <w:rFonts w:ascii="Times New Roman" w:hAnsi="Times New Roman" w:cs="Times New Roman"/>
          <w:sz w:val="24"/>
          <w:szCs w:val="24"/>
        </w:rPr>
        <w:br/>
        <w:t>помощь детям с ОВЗ и их родителям в решении задач развития, обучения,</w:t>
      </w:r>
      <w:r w:rsidRPr="00651169">
        <w:rPr>
          <w:rFonts w:ascii="Times New Roman" w:hAnsi="Times New Roman" w:cs="Times New Roman"/>
          <w:sz w:val="24"/>
          <w:szCs w:val="24"/>
        </w:rPr>
        <w:br/>
        <w:t>воспитания, социализации со стороны специалистов разного профиля,</w:t>
      </w:r>
      <w:r w:rsidRPr="00651169">
        <w:rPr>
          <w:rFonts w:ascii="Times New Roman" w:hAnsi="Times New Roman" w:cs="Times New Roman"/>
          <w:sz w:val="24"/>
          <w:szCs w:val="24"/>
        </w:rPr>
        <w:br/>
        <w:t>действующих скоординировано, в том числе на базе ПМПК, ППК</w:t>
      </w:r>
      <w:r w:rsidRPr="00651169">
        <w:rPr>
          <w:rFonts w:ascii="Times New Roman" w:hAnsi="Times New Roman" w:cs="Times New Roman"/>
          <w:sz w:val="24"/>
          <w:szCs w:val="24"/>
        </w:rPr>
        <w:br/>
        <w:t>(«Примерное положение о психолого-педагогическом консилиуме</w:t>
      </w:r>
      <w:r w:rsidRPr="00651169">
        <w:rPr>
          <w:rFonts w:ascii="Times New Roman" w:hAnsi="Times New Roman" w:cs="Times New Roman"/>
          <w:sz w:val="24"/>
          <w:szCs w:val="24"/>
        </w:rPr>
        <w:br/>
        <w:t xml:space="preserve">образовательной организации» утвержденного </w:t>
      </w:r>
      <w:proofErr w:type="spellStart"/>
      <w:r w:rsidRPr="00651169">
        <w:rPr>
          <w:rFonts w:ascii="Times New Roman" w:hAnsi="Times New Roman" w:cs="Times New Roman"/>
          <w:sz w:val="24"/>
          <w:szCs w:val="24"/>
        </w:rPr>
        <w:t>Минпросвещением</w:t>
      </w:r>
      <w:proofErr w:type="spellEnd"/>
      <w:r w:rsidRPr="00651169">
        <w:rPr>
          <w:rFonts w:ascii="Times New Roman" w:hAnsi="Times New Roman" w:cs="Times New Roman"/>
          <w:sz w:val="24"/>
          <w:szCs w:val="24"/>
        </w:rPr>
        <w:t xml:space="preserve"> РФ от</w:t>
      </w:r>
      <w:r w:rsidRPr="00651169">
        <w:rPr>
          <w:rFonts w:ascii="Times New Roman" w:hAnsi="Times New Roman" w:cs="Times New Roman"/>
          <w:sz w:val="24"/>
          <w:szCs w:val="24"/>
        </w:rPr>
        <w:br/>
        <w:t>09.09.2019 года № З-93);</w:t>
      </w:r>
    </w:p>
    <w:p w:rsidR="00C95B0E" w:rsidRPr="00651169" w:rsidRDefault="00C95B0E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169">
        <w:rPr>
          <w:rFonts w:ascii="Times New Roman" w:hAnsi="Times New Roman" w:cs="Times New Roman"/>
          <w:sz w:val="24"/>
          <w:szCs w:val="24"/>
        </w:rPr>
        <w:t xml:space="preserve">- </w:t>
      </w:r>
      <w:r w:rsidRPr="00651169">
        <w:rPr>
          <w:rFonts w:ascii="Times New Roman" w:hAnsi="Times New Roman" w:cs="Times New Roman"/>
          <w:b/>
          <w:sz w:val="24"/>
          <w:szCs w:val="24"/>
        </w:rPr>
        <w:t>обеспечить</w:t>
      </w:r>
      <w:r w:rsidRPr="00651169">
        <w:rPr>
          <w:rFonts w:ascii="Times New Roman" w:hAnsi="Times New Roman" w:cs="Times New Roman"/>
          <w:sz w:val="24"/>
          <w:szCs w:val="24"/>
        </w:rPr>
        <w:t xml:space="preserve"> продуктивное межведомственное взаимодействие при</w:t>
      </w:r>
      <w:r w:rsidRPr="00651169">
        <w:rPr>
          <w:rFonts w:ascii="Times New Roman" w:hAnsi="Times New Roman" w:cs="Times New Roman"/>
          <w:sz w:val="24"/>
          <w:szCs w:val="24"/>
        </w:rPr>
        <w:br/>
        <w:t xml:space="preserve">реализации инклюзивного образования на территории </w:t>
      </w:r>
      <w:proofErr w:type="spellStart"/>
      <w:r w:rsidR="00651169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="0065116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51169">
        <w:rPr>
          <w:rFonts w:ascii="Times New Roman" w:hAnsi="Times New Roman" w:cs="Times New Roman"/>
          <w:sz w:val="24"/>
          <w:szCs w:val="24"/>
        </w:rPr>
        <w:br/>
        <w:t>обеспечивающего оптимизацию кадрового, материально - технического и</w:t>
      </w:r>
      <w:r w:rsidRPr="00651169">
        <w:rPr>
          <w:rFonts w:ascii="Times New Roman" w:hAnsi="Times New Roman" w:cs="Times New Roman"/>
          <w:sz w:val="24"/>
          <w:szCs w:val="24"/>
        </w:rPr>
        <w:br/>
        <w:t>инфраструктурного ресурса ведомств, отвечающих и практически</w:t>
      </w:r>
      <w:r w:rsidRPr="00651169">
        <w:rPr>
          <w:rFonts w:ascii="Times New Roman" w:hAnsi="Times New Roman" w:cs="Times New Roman"/>
          <w:sz w:val="24"/>
          <w:szCs w:val="24"/>
        </w:rPr>
        <w:br/>
        <w:t>организующих работу с семьями, имеющими детей с ОВЗ;</w:t>
      </w:r>
    </w:p>
    <w:p w:rsidR="00C95B0E" w:rsidRDefault="00C95B0E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169">
        <w:rPr>
          <w:rFonts w:ascii="Times New Roman" w:hAnsi="Times New Roman" w:cs="Times New Roman"/>
          <w:sz w:val="24"/>
          <w:szCs w:val="24"/>
        </w:rPr>
        <w:t xml:space="preserve">- </w:t>
      </w:r>
      <w:r w:rsidRPr="00651169">
        <w:rPr>
          <w:rFonts w:ascii="Times New Roman" w:hAnsi="Times New Roman" w:cs="Times New Roman"/>
          <w:b/>
          <w:sz w:val="24"/>
          <w:szCs w:val="24"/>
        </w:rPr>
        <w:t>систематизировать</w:t>
      </w:r>
      <w:r w:rsidRPr="00651169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инклюзивного</w:t>
      </w:r>
      <w:r w:rsidRPr="00651169">
        <w:rPr>
          <w:rFonts w:ascii="Times New Roman" w:hAnsi="Times New Roman" w:cs="Times New Roman"/>
          <w:sz w:val="24"/>
          <w:szCs w:val="24"/>
        </w:rPr>
        <w:br/>
        <w:t>образования, направленного на формирование инклюзивной культуры,</w:t>
      </w:r>
      <w:r w:rsidRPr="00651169">
        <w:rPr>
          <w:rFonts w:ascii="Times New Roman" w:hAnsi="Times New Roman" w:cs="Times New Roman"/>
          <w:sz w:val="24"/>
          <w:szCs w:val="24"/>
        </w:rPr>
        <w:br/>
        <w:t>повышение профессиональной компетенции специалистов, руководителей</w:t>
      </w:r>
      <w:r w:rsidRPr="00651169">
        <w:rPr>
          <w:rFonts w:ascii="Times New Roman" w:hAnsi="Times New Roman" w:cs="Times New Roman"/>
          <w:sz w:val="24"/>
          <w:szCs w:val="24"/>
        </w:rPr>
        <w:br/>
        <w:t>образовательных организаций, включенных в инклюзивную практику, в том</w:t>
      </w:r>
      <w:r w:rsidRPr="00651169">
        <w:rPr>
          <w:rFonts w:ascii="Times New Roman" w:hAnsi="Times New Roman" w:cs="Times New Roman"/>
          <w:sz w:val="24"/>
          <w:szCs w:val="24"/>
        </w:rPr>
        <w:br/>
        <w:t>числе через повышение квалификации и переподготовку, деятельность</w:t>
      </w:r>
      <w:r w:rsidRPr="00651169">
        <w:rPr>
          <w:rFonts w:ascii="Times New Roman" w:hAnsi="Times New Roman" w:cs="Times New Roman"/>
          <w:sz w:val="24"/>
          <w:szCs w:val="24"/>
        </w:rPr>
        <w:br/>
        <w:t>муниципальных пилотных площадок по реализации комплекса мер по</w:t>
      </w:r>
      <w:r w:rsidRPr="00651169">
        <w:rPr>
          <w:rFonts w:ascii="Times New Roman" w:hAnsi="Times New Roman" w:cs="Times New Roman"/>
          <w:sz w:val="24"/>
          <w:szCs w:val="24"/>
        </w:rPr>
        <w:br/>
        <w:t>отработке и тиражированию эффективных практик организации</w:t>
      </w:r>
      <w:r w:rsidRPr="00651169">
        <w:rPr>
          <w:rFonts w:ascii="Times New Roman" w:hAnsi="Times New Roman" w:cs="Times New Roman"/>
          <w:sz w:val="24"/>
          <w:szCs w:val="24"/>
        </w:rPr>
        <w:br/>
        <w:t>образовательного процесса для детей с ОВЗ;</w:t>
      </w:r>
    </w:p>
    <w:p w:rsidR="00651169" w:rsidRDefault="00651169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16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51169">
        <w:rPr>
          <w:rFonts w:ascii="Times New Roman" w:hAnsi="Times New Roman" w:cs="Times New Roman"/>
          <w:b/>
          <w:sz w:val="24"/>
          <w:szCs w:val="24"/>
        </w:rPr>
        <w:t>создать</w:t>
      </w:r>
      <w:r w:rsidRPr="00651169">
        <w:rPr>
          <w:rFonts w:ascii="Times New Roman" w:hAnsi="Times New Roman" w:cs="Times New Roman"/>
          <w:sz w:val="24"/>
          <w:szCs w:val="24"/>
        </w:rPr>
        <w:t xml:space="preserve"> условия для разработки комплекса мер, включающих</w:t>
      </w:r>
      <w:r w:rsidRPr="00651169">
        <w:rPr>
          <w:rFonts w:ascii="Times New Roman" w:hAnsi="Times New Roman" w:cs="Times New Roman"/>
          <w:sz w:val="24"/>
          <w:szCs w:val="24"/>
        </w:rPr>
        <w:br/>
        <w:t>выявление, обследование, коррекцию физических и психических</w:t>
      </w:r>
      <w:r w:rsidRPr="00651169">
        <w:rPr>
          <w:rFonts w:ascii="Times New Roman" w:hAnsi="Times New Roman" w:cs="Times New Roman"/>
          <w:sz w:val="24"/>
          <w:szCs w:val="24"/>
        </w:rPr>
        <w:br/>
        <w:t>нарушений, индивидуализированное обучение ребенка с особенностями</w:t>
      </w:r>
      <w:r w:rsidRPr="00651169">
        <w:rPr>
          <w:rFonts w:ascii="Times New Roman" w:hAnsi="Times New Roman" w:cs="Times New Roman"/>
          <w:sz w:val="24"/>
          <w:szCs w:val="24"/>
        </w:rPr>
        <w:br/>
        <w:t>психофизического развития в возрасте до 3 лет с психолого-медик</w:t>
      </w:r>
      <w:proofErr w:type="gramStart"/>
      <w:r w:rsidRPr="006511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51169">
        <w:rPr>
          <w:rFonts w:ascii="Times New Roman" w:hAnsi="Times New Roman" w:cs="Times New Roman"/>
          <w:sz w:val="24"/>
          <w:szCs w:val="24"/>
        </w:rPr>
        <w:br/>
        <w:t>педагогическим сопровождением в условиях семьи учреждениях</w:t>
      </w:r>
      <w:r w:rsidRPr="00651169">
        <w:rPr>
          <w:rFonts w:ascii="Times New Roman" w:hAnsi="Times New Roman" w:cs="Times New Roman"/>
          <w:sz w:val="24"/>
          <w:szCs w:val="24"/>
        </w:rPr>
        <w:br/>
        <w:t>образования и организациях здравоохранения, социальной политики, для</w:t>
      </w:r>
      <w:r w:rsidRPr="00651169">
        <w:rPr>
          <w:rFonts w:ascii="Times New Roman" w:hAnsi="Times New Roman" w:cs="Times New Roman"/>
          <w:sz w:val="24"/>
          <w:szCs w:val="24"/>
        </w:rPr>
        <w:br/>
        <w:t>содействия их оптимальному развитию и адаптации в обществе;</w:t>
      </w: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3BF">
        <w:rPr>
          <w:rFonts w:ascii="Times New Roman" w:hAnsi="Times New Roman" w:cs="Times New Roman"/>
          <w:sz w:val="24"/>
          <w:szCs w:val="24"/>
        </w:rPr>
        <w:t xml:space="preserve">- </w:t>
      </w:r>
      <w:r w:rsidRPr="001F43BF">
        <w:rPr>
          <w:rFonts w:ascii="Times New Roman" w:hAnsi="Times New Roman" w:cs="Times New Roman"/>
          <w:b/>
          <w:sz w:val="24"/>
          <w:szCs w:val="24"/>
        </w:rPr>
        <w:t>способствовать</w:t>
      </w:r>
      <w:r w:rsidRPr="001F43BF">
        <w:rPr>
          <w:rFonts w:ascii="Times New Roman" w:hAnsi="Times New Roman" w:cs="Times New Roman"/>
          <w:sz w:val="24"/>
          <w:szCs w:val="24"/>
        </w:rPr>
        <w:t xml:space="preserve"> формированию инклюзивной культуры общества, в</w:t>
      </w:r>
      <w:r w:rsidRPr="001F43BF">
        <w:rPr>
          <w:rFonts w:ascii="Times New Roman" w:hAnsi="Times New Roman" w:cs="Times New Roman"/>
          <w:sz w:val="24"/>
          <w:szCs w:val="24"/>
        </w:rPr>
        <w:br/>
        <w:t>том числе и через формирование толерантного отношения общества к детям</w:t>
      </w:r>
      <w:r w:rsidRPr="001F43BF">
        <w:rPr>
          <w:rFonts w:ascii="Times New Roman" w:hAnsi="Times New Roman" w:cs="Times New Roman"/>
          <w:sz w:val="24"/>
          <w:szCs w:val="24"/>
        </w:rPr>
        <w:br/>
        <w:t>с ОВЗ;</w:t>
      </w: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111111"/>
          <w:sz w:val="28"/>
          <w:szCs w:val="28"/>
        </w:rPr>
        <w:t xml:space="preserve">- </w:t>
      </w:r>
      <w:r w:rsidRPr="001F43BF">
        <w:rPr>
          <w:rFonts w:ascii="Times New Roman" w:hAnsi="Times New Roman" w:cs="Times New Roman"/>
          <w:b/>
          <w:sz w:val="24"/>
          <w:szCs w:val="24"/>
        </w:rPr>
        <w:t xml:space="preserve">обеспечить </w:t>
      </w:r>
      <w:r w:rsidRPr="001F43BF">
        <w:rPr>
          <w:rFonts w:ascii="Times New Roman" w:hAnsi="Times New Roman" w:cs="Times New Roman"/>
          <w:sz w:val="24"/>
          <w:szCs w:val="24"/>
        </w:rPr>
        <w:t>поддержку гражданским инициативам, направленным на</w:t>
      </w:r>
      <w:r w:rsidRPr="001F43BF">
        <w:rPr>
          <w:rFonts w:ascii="Times New Roman" w:hAnsi="Times New Roman" w:cs="Times New Roman"/>
          <w:sz w:val="24"/>
          <w:szCs w:val="24"/>
        </w:rPr>
        <w:br/>
        <w:t>инклюзивное образование.</w:t>
      </w: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3BF" w:rsidRDefault="001F43BF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520" w:rsidRDefault="006F252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520" w:rsidRDefault="006F2520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093" w:rsidRDefault="006E4093" w:rsidP="000D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1EC" w:rsidRDefault="001F43BF" w:rsidP="000D0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Структурно - функциональный компонент модели</w:t>
      </w:r>
    </w:p>
    <w:p w:rsidR="006E4093" w:rsidRDefault="006E4093" w:rsidP="006E409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94" w:type="dxa"/>
        <w:tblInd w:w="720" w:type="dxa"/>
        <w:tblLook w:val="04A0" w:firstRow="1" w:lastRow="0" w:firstColumn="1" w:lastColumn="0" w:noHBand="0" w:noVBand="1"/>
      </w:tblPr>
      <w:tblGrid>
        <w:gridCol w:w="4066"/>
        <w:gridCol w:w="5528"/>
      </w:tblGrid>
      <w:tr w:rsidR="006E4093" w:rsidTr="006F2520">
        <w:tc>
          <w:tcPr>
            <w:tcW w:w="4066" w:type="dxa"/>
          </w:tcPr>
          <w:p w:rsidR="006E4093" w:rsidRPr="006E4093" w:rsidRDefault="006E4093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3">
              <w:rPr>
                <w:rFonts w:ascii="Times New Roman" w:hAnsi="Times New Roman" w:cs="Times New Roman"/>
                <w:sz w:val="24"/>
                <w:szCs w:val="24"/>
              </w:rPr>
              <w:t>Участники межведомственного взаимодействия</w:t>
            </w:r>
          </w:p>
        </w:tc>
        <w:tc>
          <w:tcPr>
            <w:tcW w:w="5528" w:type="dxa"/>
          </w:tcPr>
          <w:p w:rsidR="006E4093" w:rsidRPr="006E4093" w:rsidRDefault="006E4093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3">
              <w:rPr>
                <w:rFonts w:ascii="Times New Roman" w:hAnsi="Times New Roman" w:cs="Times New Roman"/>
                <w:sz w:val="24"/>
                <w:szCs w:val="24"/>
              </w:rPr>
              <w:t>Функции межведомственного взаимодействия</w:t>
            </w:r>
          </w:p>
        </w:tc>
      </w:tr>
      <w:tr w:rsidR="006E4093" w:rsidTr="006F2520">
        <w:tc>
          <w:tcPr>
            <w:tcW w:w="9594" w:type="dxa"/>
            <w:gridSpan w:val="2"/>
          </w:tcPr>
          <w:p w:rsidR="006E4093" w:rsidRDefault="006E4093" w:rsidP="006E40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-психологическое направление</w:t>
            </w:r>
          </w:p>
        </w:tc>
      </w:tr>
      <w:tr w:rsidR="006E4093" w:rsidTr="006F2520">
        <w:tc>
          <w:tcPr>
            <w:tcW w:w="4066" w:type="dxa"/>
          </w:tcPr>
          <w:p w:rsidR="006E4093" w:rsidRPr="006E4093" w:rsidRDefault="006E4093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3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</w:tcPr>
          <w:p w:rsidR="006E4093" w:rsidRDefault="006E4093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F0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7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учет</w:t>
            </w:r>
            <w:r w:rsidR="00D7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детей с ОВЗ;</w:t>
            </w:r>
          </w:p>
          <w:p w:rsidR="00136176" w:rsidRDefault="00D72F05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комплектуют отдельные классы</w:t>
            </w:r>
            <w:r w:rsidR="0013617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ОВЗ;</w:t>
            </w:r>
          </w:p>
          <w:p w:rsidR="006E4093" w:rsidRPr="006E4093" w:rsidRDefault="00464335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F0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 </w:t>
            </w:r>
            <w:r w:rsidR="00F8098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рекомендаций ТПМПК</w:t>
            </w:r>
          </w:p>
        </w:tc>
      </w:tr>
      <w:tr w:rsidR="006E4093" w:rsidTr="006F2520">
        <w:tc>
          <w:tcPr>
            <w:tcW w:w="4066" w:type="dxa"/>
          </w:tcPr>
          <w:p w:rsidR="006E4093" w:rsidRPr="006E4093" w:rsidRDefault="006E4093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ТПМПК </w:t>
            </w:r>
            <w:r w:rsidRPr="006E4093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</w:tcPr>
          <w:p w:rsidR="00D72F05" w:rsidRDefault="00D72F05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выявляют и осуществляют комплексное психолого-педагогическое и </w:t>
            </w:r>
            <w:proofErr w:type="gramStart"/>
            <w:r w:rsidRPr="00D72F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едико-социальное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детей с нарушениями развития и трудностями социальной </w:t>
            </w:r>
            <w:r w:rsidRPr="00D72F05">
              <w:rPr>
                <w:rFonts w:ascii="Times New Roman" w:hAnsi="Times New Roman" w:cs="Times New Roman"/>
                <w:sz w:val="24"/>
                <w:szCs w:val="24"/>
              </w:rPr>
              <w:t>адаптации;</w:t>
            </w:r>
          </w:p>
          <w:p w:rsidR="006E4093" w:rsidRDefault="00D72F05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определяют условия для </w:t>
            </w:r>
            <w:r w:rsidRPr="00D72F05">
              <w:rPr>
                <w:rFonts w:ascii="Times New Roman" w:hAnsi="Times New Roman" w:cs="Times New Roman"/>
                <w:sz w:val="24"/>
                <w:szCs w:val="24"/>
              </w:rPr>
              <w:t>получения образования;</w:t>
            </w:r>
          </w:p>
          <w:p w:rsidR="00D72F05" w:rsidRPr="006E4093" w:rsidRDefault="00D72F05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оформляют рекомендации для </w:t>
            </w:r>
            <w:r w:rsidRPr="00D72F05">
              <w:rPr>
                <w:rFonts w:ascii="Times New Roman" w:hAnsi="Times New Roman" w:cs="Times New Roman"/>
                <w:sz w:val="24"/>
                <w:szCs w:val="24"/>
              </w:rPr>
              <w:t>дальнейшей реабилитац</w:t>
            </w:r>
            <w:r w:rsidR="00F8098E">
              <w:rPr>
                <w:rFonts w:ascii="Times New Roman" w:hAnsi="Times New Roman" w:cs="Times New Roman"/>
                <w:sz w:val="24"/>
                <w:szCs w:val="24"/>
              </w:rPr>
              <w:t xml:space="preserve">ии по </w:t>
            </w:r>
            <w:r w:rsidRPr="00D72F05">
              <w:rPr>
                <w:rFonts w:ascii="Times New Roman" w:hAnsi="Times New Roman" w:cs="Times New Roman"/>
                <w:sz w:val="24"/>
                <w:szCs w:val="24"/>
              </w:rPr>
              <w:t>результатам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093" w:rsidTr="006F2520">
        <w:tc>
          <w:tcPr>
            <w:tcW w:w="4066" w:type="dxa"/>
          </w:tcPr>
          <w:p w:rsidR="006E4093" w:rsidRPr="006E4093" w:rsidRDefault="0002245F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5528" w:type="dxa"/>
          </w:tcPr>
          <w:p w:rsidR="006E4093" w:rsidRPr="006E4093" w:rsidRDefault="00DC3E08" w:rsidP="006B03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осуществляют мониторинг динамики продвижения ребенка </w:t>
            </w:r>
            <w:r w:rsidR="006B03D0">
              <w:rPr>
                <w:rFonts w:ascii="Times New Roman" w:hAnsi="Times New Roman" w:cs="Times New Roman"/>
                <w:sz w:val="24"/>
                <w:szCs w:val="24"/>
              </w:rPr>
              <w:t>в образовательной среде и социуме.</w:t>
            </w:r>
          </w:p>
        </w:tc>
      </w:tr>
      <w:tr w:rsidR="0002245F" w:rsidTr="006F2520">
        <w:tc>
          <w:tcPr>
            <w:tcW w:w="9594" w:type="dxa"/>
            <w:gridSpan w:val="2"/>
          </w:tcPr>
          <w:p w:rsidR="0002245F" w:rsidRPr="0002245F" w:rsidRDefault="0002245F" w:rsidP="005E30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45F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Медико-социальное</w:t>
            </w:r>
            <w:proofErr w:type="gramEnd"/>
            <w:r w:rsidRPr="00022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02245F" w:rsidTr="006F2520">
        <w:tc>
          <w:tcPr>
            <w:tcW w:w="4066" w:type="dxa"/>
          </w:tcPr>
          <w:p w:rsidR="0002245F" w:rsidRPr="006E4093" w:rsidRDefault="0002245F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ТПМПК </w:t>
            </w:r>
            <w:r w:rsidRPr="006E4093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</w:tcPr>
          <w:p w:rsidR="0002245F" w:rsidRPr="006E4093" w:rsidRDefault="00F8098E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оформляют рекомендации</w:t>
            </w:r>
            <w:r w:rsidR="0001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4E2" w:rsidRPr="00017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4F31">
              <w:rPr>
                <w:rFonts w:ascii="Times New Roman" w:hAnsi="Times New Roman" w:cs="Times New Roman"/>
                <w:sz w:val="24"/>
                <w:szCs w:val="24"/>
              </w:rPr>
              <w:t xml:space="preserve">едагогам, родителям по созданию благоприятных условий для </w:t>
            </w:r>
            <w:r w:rsidR="000174E2" w:rsidRPr="000174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64F31">
              <w:rPr>
                <w:rFonts w:ascii="Times New Roman" w:hAnsi="Times New Roman" w:cs="Times New Roman"/>
                <w:sz w:val="24"/>
                <w:szCs w:val="24"/>
              </w:rPr>
              <w:t>циальной адаптации и психолого-</w:t>
            </w:r>
            <w:r w:rsidR="000174E2" w:rsidRPr="000174E2">
              <w:rPr>
                <w:rFonts w:ascii="Times New Roman" w:hAnsi="Times New Roman" w:cs="Times New Roman"/>
                <w:sz w:val="24"/>
                <w:szCs w:val="24"/>
              </w:rPr>
              <w:t>педагогической коррекции детей;</w:t>
            </w:r>
          </w:p>
        </w:tc>
      </w:tr>
      <w:tr w:rsidR="0002245F" w:rsidTr="006F2520">
        <w:tc>
          <w:tcPr>
            <w:tcW w:w="4066" w:type="dxa"/>
          </w:tcPr>
          <w:p w:rsidR="0002245F" w:rsidRPr="006E4093" w:rsidRDefault="0002245F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5528" w:type="dxa"/>
          </w:tcPr>
          <w:p w:rsidR="0002245F" w:rsidRPr="006E4093" w:rsidRDefault="0020779E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 – социальную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 с ОВЗ и их </w:t>
            </w:r>
            <w:r w:rsidR="00103CE0" w:rsidRPr="00103CE0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="0010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45F" w:rsidTr="006F2520">
        <w:tc>
          <w:tcPr>
            <w:tcW w:w="4066" w:type="dxa"/>
          </w:tcPr>
          <w:p w:rsidR="0002245F" w:rsidRPr="006E4093" w:rsidRDefault="0002245F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</w:tcPr>
          <w:p w:rsidR="0002245F" w:rsidRPr="006E4093" w:rsidRDefault="0002245F" w:rsidP="00103C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5F">
              <w:rPr>
                <w:rFonts w:ascii="Times New Roman" w:hAnsi="Times New Roman" w:cs="Times New Roman"/>
                <w:sz w:val="24"/>
                <w:szCs w:val="24"/>
              </w:rPr>
              <w:t>- разрабатывают проекты</w:t>
            </w:r>
            <w:r w:rsidR="00F27F1F">
              <w:rPr>
                <w:rFonts w:ascii="Times New Roman" w:hAnsi="Times New Roman" w:cs="Times New Roman"/>
                <w:sz w:val="24"/>
                <w:szCs w:val="24"/>
              </w:rPr>
              <w:t xml:space="preserve"> (Маршруты) </w:t>
            </w:r>
            <w:proofErr w:type="gramStart"/>
            <w:r w:rsidR="00F27F1F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 w:rsidRPr="000224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03CE0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proofErr w:type="gramEnd"/>
            <w:r w:rsidR="00103CE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r w:rsidR="00F27F1F"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r w:rsidRPr="0002245F"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</w:p>
        </w:tc>
      </w:tr>
      <w:tr w:rsidR="00E56395" w:rsidTr="006F2520">
        <w:tc>
          <w:tcPr>
            <w:tcW w:w="4066" w:type="dxa"/>
          </w:tcPr>
          <w:p w:rsidR="00E56395" w:rsidRDefault="00E56395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5528" w:type="dxa"/>
          </w:tcPr>
          <w:p w:rsidR="00E56395" w:rsidRDefault="00E56395" w:rsidP="00E56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5">
              <w:rPr>
                <w:rFonts w:ascii="Times New Roman" w:hAnsi="Times New Roman" w:cs="Times New Roman"/>
                <w:sz w:val="24"/>
                <w:szCs w:val="24"/>
              </w:rPr>
              <w:t>- оказывают помощь детям в</w:t>
            </w:r>
            <w:r w:rsidRPr="00E56395">
              <w:rPr>
                <w:rFonts w:ascii="Times New Roman" w:hAnsi="Times New Roman" w:cs="Times New Roman"/>
                <w:sz w:val="24"/>
                <w:szCs w:val="24"/>
              </w:rPr>
              <w:br/>
              <w:t>развитии за счет объединения</w:t>
            </w:r>
            <w:r w:rsidRPr="00E56395">
              <w:rPr>
                <w:rFonts w:ascii="Times New Roman" w:hAnsi="Times New Roman" w:cs="Times New Roman"/>
                <w:sz w:val="24"/>
                <w:szCs w:val="24"/>
              </w:rPr>
              <w:br/>
              <w:t>усилий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(психологов, </w:t>
            </w:r>
            <w:r w:rsidRPr="00E563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циальных педагогов, педагогов - </w:t>
            </w:r>
            <w:r w:rsidRPr="00E56395">
              <w:rPr>
                <w:rFonts w:ascii="Times New Roman" w:hAnsi="Times New Roman" w:cs="Times New Roman"/>
                <w:sz w:val="24"/>
                <w:szCs w:val="24"/>
              </w:rPr>
              <w:t>дефектологов);</w:t>
            </w:r>
          </w:p>
          <w:p w:rsidR="00E56395" w:rsidRDefault="00E56395" w:rsidP="00E56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проводят коррекционно-</w:t>
            </w:r>
            <w:r w:rsidR="000174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с детьми, </w:t>
            </w:r>
            <w:r w:rsidRPr="00E56395">
              <w:rPr>
                <w:rFonts w:ascii="Times New Roman" w:hAnsi="Times New Roman" w:cs="Times New Roman"/>
                <w:sz w:val="24"/>
                <w:szCs w:val="24"/>
              </w:rPr>
              <w:t>испытывающими т</w:t>
            </w:r>
            <w:r w:rsidR="000174E2">
              <w:rPr>
                <w:rFonts w:ascii="Times New Roman" w:hAnsi="Times New Roman" w:cs="Times New Roman"/>
                <w:sz w:val="24"/>
                <w:szCs w:val="24"/>
              </w:rPr>
              <w:t xml:space="preserve">рудности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обучении, адаптации, </w:t>
            </w:r>
            <w:r w:rsidRPr="00E56395">
              <w:rPr>
                <w:rFonts w:ascii="Times New Roman" w:hAnsi="Times New Roman" w:cs="Times New Roman"/>
                <w:sz w:val="24"/>
                <w:szCs w:val="24"/>
              </w:rPr>
              <w:t>социализации;</w:t>
            </w:r>
          </w:p>
          <w:p w:rsidR="00E56395" w:rsidRDefault="00E56395" w:rsidP="00E56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разрабатывают и реализуют комплекс услуг, ориентированный на сохранение и укрепление физического и психологического </w:t>
            </w:r>
            <w:r w:rsidRPr="00E56395">
              <w:rPr>
                <w:rFonts w:ascii="Times New Roman" w:hAnsi="Times New Roman" w:cs="Times New Roman"/>
                <w:sz w:val="24"/>
                <w:szCs w:val="24"/>
              </w:rPr>
              <w:t>здоровья детей и подростков с ОВЗ;</w:t>
            </w:r>
          </w:p>
          <w:p w:rsidR="00464335" w:rsidRPr="0002245F" w:rsidRDefault="00464335" w:rsidP="00E56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35">
              <w:rPr>
                <w:rFonts w:ascii="Times New Roman" w:hAnsi="Times New Roman" w:cs="Times New Roman"/>
                <w:sz w:val="24"/>
                <w:szCs w:val="24"/>
              </w:rPr>
              <w:t>- осуществляют индивидуальн</w:t>
            </w:r>
            <w:proofErr w:type="gramStart"/>
            <w:r w:rsidRPr="004643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4335">
              <w:rPr>
                <w:rFonts w:ascii="Times New Roman" w:hAnsi="Times New Roman" w:cs="Times New Roman"/>
                <w:sz w:val="24"/>
                <w:szCs w:val="24"/>
              </w:rPr>
              <w:br/>
              <w:t>ориентированную, педагогическую,</w:t>
            </w:r>
            <w:r w:rsidRPr="00464335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психологическую,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иальную помощь детям, а так же их </w:t>
            </w:r>
            <w:r w:rsidRPr="00464335">
              <w:rPr>
                <w:rFonts w:ascii="Times New Roman" w:hAnsi="Times New Roman" w:cs="Times New Roman"/>
                <w:sz w:val="24"/>
                <w:szCs w:val="24"/>
              </w:rPr>
              <w:t>родителям (законным</w:t>
            </w:r>
            <w:r w:rsidRPr="00464335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078" w:rsidTr="006F2520">
        <w:tc>
          <w:tcPr>
            <w:tcW w:w="9594" w:type="dxa"/>
            <w:gridSpan w:val="2"/>
          </w:tcPr>
          <w:p w:rsidR="00547078" w:rsidRPr="00547078" w:rsidRDefault="00547078" w:rsidP="00641A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7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Культурно-досуговое направление</w:t>
            </w:r>
          </w:p>
        </w:tc>
      </w:tr>
      <w:tr w:rsidR="00547078" w:rsidTr="006F2520">
        <w:tc>
          <w:tcPr>
            <w:tcW w:w="4066" w:type="dxa"/>
          </w:tcPr>
          <w:p w:rsidR="00547078" w:rsidRDefault="00641A6D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r w:rsidR="0054707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528" w:type="dxa"/>
            <w:vMerge w:val="restart"/>
          </w:tcPr>
          <w:p w:rsidR="00547078" w:rsidRDefault="00547078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- осуществляют социализацию детей и подрост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с ОВЗ методами и средствами образования и культуры, направленными на создание </w:t>
            </w:r>
            <w:r w:rsidR="00641A6D">
              <w:rPr>
                <w:rFonts w:ascii="Times New Roman" w:hAnsi="Times New Roman" w:cs="Times New Roman"/>
                <w:sz w:val="24"/>
                <w:szCs w:val="24"/>
              </w:rPr>
              <w:t>комфортной доступной культурно-</w:t>
            </w:r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развивающей среды, условий для</w:t>
            </w:r>
            <w:r w:rsidRPr="00547078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получения качественного развития,</w:t>
            </w:r>
            <w:r w:rsidRPr="00547078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творческой самореализации детей с</w:t>
            </w:r>
            <w:r w:rsidRPr="005470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ОВЗ;</w:t>
            </w:r>
          </w:p>
          <w:p w:rsidR="00547078" w:rsidRPr="00547078" w:rsidRDefault="00547078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- формируют инклюзивную культуру, толерантность;</w:t>
            </w:r>
          </w:p>
          <w:p w:rsidR="00547078" w:rsidRPr="0002245F" w:rsidRDefault="00484F92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организуют мероприятия, </w:t>
            </w:r>
            <w:r w:rsidR="00547078" w:rsidRPr="0054707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э</w:t>
            </w:r>
            <w:r w:rsidR="00547078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ффективности обучения и </w:t>
            </w:r>
            <w:r w:rsidR="00547078" w:rsidRPr="00547078">
              <w:rPr>
                <w:rFonts w:ascii="Times New Roman" w:hAnsi="Times New Roman" w:cs="Times New Roman"/>
                <w:sz w:val="24"/>
                <w:szCs w:val="24"/>
              </w:rPr>
              <w:t>социализации адаптации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разными образовательными </w:t>
            </w:r>
            <w:r w:rsidR="00547078" w:rsidRPr="00547078">
              <w:rPr>
                <w:rFonts w:ascii="Times New Roman" w:hAnsi="Times New Roman" w:cs="Times New Roman"/>
                <w:sz w:val="24"/>
                <w:szCs w:val="24"/>
              </w:rPr>
              <w:t>возможностями, потребностями</w:t>
            </w:r>
          </w:p>
        </w:tc>
      </w:tr>
      <w:tr w:rsidR="00547078" w:rsidTr="006F2520">
        <w:tc>
          <w:tcPr>
            <w:tcW w:w="4066" w:type="dxa"/>
          </w:tcPr>
          <w:p w:rsidR="00547078" w:rsidRDefault="00547078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 xml:space="preserve"> МРДК «Рассвет»</w:t>
            </w:r>
          </w:p>
        </w:tc>
        <w:tc>
          <w:tcPr>
            <w:tcW w:w="5528" w:type="dxa"/>
            <w:vMerge/>
          </w:tcPr>
          <w:p w:rsidR="00547078" w:rsidRPr="0002245F" w:rsidRDefault="00547078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8" w:rsidTr="006F2520">
        <w:tc>
          <w:tcPr>
            <w:tcW w:w="4066" w:type="dxa"/>
          </w:tcPr>
          <w:p w:rsidR="00547078" w:rsidRDefault="00547078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МБУК «КМЦРБ им. А. Ф. Карнаухова»</w:t>
            </w:r>
          </w:p>
        </w:tc>
        <w:tc>
          <w:tcPr>
            <w:tcW w:w="5528" w:type="dxa"/>
            <w:vMerge/>
          </w:tcPr>
          <w:p w:rsidR="00547078" w:rsidRPr="0002245F" w:rsidRDefault="00547078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95" w:rsidTr="006F2520">
        <w:tc>
          <w:tcPr>
            <w:tcW w:w="4066" w:type="dxa"/>
          </w:tcPr>
          <w:p w:rsidR="006B2095" w:rsidRPr="00547078" w:rsidRDefault="006B2095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095">
              <w:rPr>
                <w:rFonts w:ascii="Times New Roman" w:hAnsi="Times New Roman" w:cs="Times New Roman"/>
                <w:sz w:val="24"/>
                <w:szCs w:val="24"/>
              </w:rPr>
              <w:t xml:space="preserve">МБУ "Молодежный центр </w:t>
            </w:r>
            <w:proofErr w:type="spellStart"/>
            <w:r w:rsidRPr="006B2095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6B2095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5528" w:type="dxa"/>
            <w:vMerge/>
          </w:tcPr>
          <w:p w:rsidR="006B2095" w:rsidRPr="0002245F" w:rsidRDefault="006B2095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8E" w:rsidTr="006F2520">
        <w:tc>
          <w:tcPr>
            <w:tcW w:w="4066" w:type="dxa"/>
          </w:tcPr>
          <w:p w:rsidR="00F8098E" w:rsidRPr="006E4093" w:rsidRDefault="00F8098E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8098E" w:rsidRPr="0002245F" w:rsidRDefault="00F8098E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92" w:rsidTr="006F2520">
        <w:tc>
          <w:tcPr>
            <w:tcW w:w="4066" w:type="dxa"/>
          </w:tcPr>
          <w:p w:rsidR="00484F92" w:rsidRPr="00547078" w:rsidRDefault="00641A6D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УО </w:t>
            </w:r>
            <w:proofErr w:type="spellStart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  <w:vMerge/>
          </w:tcPr>
          <w:p w:rsidR="00484F92" w:rsidRPr="0002245F" w:rsidRDefault="00484F92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8" w:rsidTr="006F2520">
        <w:tc>
          <w:tcPr>
            <w:tcW w:w="4066" w:type="dxa"/>
          </w:tcPr>
          <w:p w:rsidR="00547078" w:rsidRDefault="00547078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547078" w:rsidRPr="0002245F" w:rsidRDefault="00547078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6D" w:rsidTr="006F2520">
        <w:tc>
          <w:tcPr>
            <w:tcW w:w="4066" w:type="dxa"/>
          </w:tcPr>
          <w:p w:rsidR="00641A6D" w:rsidRPr="006E4093" w:rsidRDefault="00641A6D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КГАУ «Редакция газеты «</w:t>
            </w:r>
            <w:proofErr w:type="gramStart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B2673B" w:rsidRDefault="00641A6D" w:rsidP="00641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673B">
              <w:rPr>
                <w:rFonts w:ascii="Times New Roman" w:hAnsi="Times New Roman" w:cs="Times New Roman"/>
                <w:sz w:val="24"/>
                <w:szCs w:val="24"/>
              </w:rPr>
              <w:t>освещают мероприятия, с участием детей с ОВЗ;</w:t>
            </w:r>
          </w:p>
          <w:p w:rsidR="00641A6D" w:rsidRPr="0002245F" w:rsidRDefault="00B2673B" w:rsidP="00641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A6D" w:rsidRPr="00547078">
              <w:rPr>
                <w:rFonts w:ascii="Times New Roman" w:hAnsi="Times New Roman" w:cs="Times New Roman"/>
                <w:sz w:val="24"/>
                <w:szCs w:val="24"/>
              </w:rPr>
              <w:t>формируют инклюзивную культуру, 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F92" w:rsidTr="006F2520">
        <w:tc>
          <w:tcPr>
            <w:tcW w:w="9594" w:type="dxa"/>
            <w:gridSpan w:val="2"/>
          </w:tcPr>
          <w:p w:rsidR="00484F92" w:rsidRPr="00484F92" w:rsidRDefault="00484F92" w:rsidP="00641A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9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641A6D" w:rsidTr="006F2520">
        <w:tc>
          <w:tcPr>
            <w:tcW w:w="4066" w:type="dxa"/>
          </w:tcPr>
          <w:p w:rsidR="00641A6D" w:rsidRPr="00547078" w:rsidRDefault="00641A6D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3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  <w:vMerge w:val="restart"/>
          </w:tcPr>
          <w:p w:rsidR="00641A6D" w:rsidRDefault="00065BC6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C6">
              <w:rPr>
                <w:rFonts w:ascii="Times New Roman" w:hAnsi="Times New Roman" w:cs="Times New Roman"/>
                <w:sz w:val="24"/>
                <w:szCs w:val="24"/>
              </w:rPr>
              <w:t>- создают условия для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реабилитации, сопровождения детей с ОВЗ </w:t>
            </w:r>
            <w:r w:rsidRPr="00065B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редствами физической культуры и с</w:t>
            </w:r>
            <w:r w:rsidRPr="00065BC6">
              <w:rPr>
                <w:rFonts w:ascii="Times New Roman" w:hAnsi="Times New Roman" w:cs="Times New Roman"/>
                <w:sz w:val="24"/>
                <w:szCs w:val="24"/>
              </w:rPr>
              <w:t>порта, здравоохранения;</w:t>
            </w:r>
          </w:p>
          <w:p w:rsidR="00065BC6" w:rsidRPr="0002245F" w:rsidRDefault="00065BC6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C6">
              <w:rPr>
                <w:rFonts w:ascii="Times New Roman" w:hAnsi="Times New Roman" w:cs="Times New Roman"/>
                <w:sz w:val="24"/>
                <w:szCs w:val="24"/>
              </w:rPr>
              <w:t>- организуют спортивно-массовые</w:t>
            </w:r>
            <w:r w:rsidRPr="00065BC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направленные на</w:t>
            </w:r>
            <w:r w:rsidRPr="00065BC6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социального опыта,</w:t>
            </w:r>
            <w:r w:rsidRPr="00065BC6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 физических качеств,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индивидуальными потребностями и возможностями </w:t>
            </w:r>
            <w:r w:rsidRPr="00065BC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формируют инклюзивную </w:t>
            </w:r>
            <w:r w:rsidRPr="00065BC6">
              <w:rPr>
                <w:rFonts w:ascii="Times New Roman" w:hAnsi="Times New Roman" w:cs="Times New Roman"/>
                <w:sz w:val="24"/>
                <w:szCs w:val="24"/>
              </w:rPr>
              <w:t>культуру, 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6D" w:rsidTr="006F2520">
        <w:tc>
          <w:tcPr>
            <w:tcW w:w="4066" w:type="dxa"/>
          </w:tcPr>
          <w:p w:rsidR="00641A6D" w:rsidRPr="00547078" w:rsidRDefault="00641A6D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528" w:type="dxa"/>
            <w:vMerge/>
          </w:tcPr>
          <w:p w:rsidR="00641A6D" w:rsidRPr="0002245F" w:rsidRDefault="00641A6D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0C" w:rsidTr="006F2520">
        <w:tc>
          <w:tcPr>
            <w:tcW w:w="4066" w:type="dxa"/>
          </w:tcPr>
          <w:p w:rsidR="005F410C" w:rsidRDefault="005F410C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5528" w:type="dxa"/>
            <w:vMerge/>
          </w:tcPr>
          <w:p w:rsidR="005F410C" w:rsidRPr="0002245F" w:rsidRDefault="005F410C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6D" w:rsidTr="006F2520">
        <w:tc>
          <w:tcPr>
            <w:tcW w:w="4066" w:type="dxa"/>
          </w:tcPr>
          <w:p w:rsidR="00641A6D" w:rsidRPr="00547078" w:rsidRDefault="005F410C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5528" w:type="dxa"/>
            <w:vMerge/>
          </w:tcPr>
          <w:p w:rsidR="00641A6D" w:rsidRPr="0002245F" w:rsidRDefault="00641A6D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3B" w:rsidTr="006F2520">
        <w:tc>
          <w:tcPr>
            <w:tcW w:w="4066" w:type="dxa"/>
          </w:tcPr>
          <w:p w:rsidR="00B2673B" w:rsidRPr="00547078" w:rsidRDefault="00B2673B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КГАУ «Редакция газеты «</w:t>
            </w:r>
            <w:proofErr w:type="gramStart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B2673B" w:rsidRDefault="00B2673B" w:rsidP="006B2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освещают мероприятия, с участием детей с ОВЗ;</w:t>
            </w:r>
          </w:p>
          <w:p w:rsidR="00B2673B" w:rsidRPr="0002245F" w:rsidRDefault="00B2673B" w:rsidP="006B2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формируют инклюзивную культуру, 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404" w:rsidTr="006F2520">
        <w:tc>
          <w:tcPr>
            <w:tcW w:w="9594" w:type="dxa"/>
            <w:gridSpan w:val="2"/>
          </w:tcPr>
          <w:p w:rsidR="00EB0404" w:rsidRPr="00EB0404" w:rsidRDefault="00EB0404" w:rsidP="00EB0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профессиональной ориентации</w:t>
            </w:r>
          </w:p>
        </w:tc>
      </w:tr>
      <w:tr w:rsidR="006B2095" w:rsidTr="006F2520">
        <w:tc>
          <w:tcPr>
            <w:tcW w:w="4066" w:type="dxa"/>
          </w:tcPr>
          <w:p w:rsidR="006B2095" w:rsidRPr="00547078" w:rsidRDefault="006B2095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5528" w:type="dxa"/>
            <w:vMerge w:val="restart"/>
          </w:tcPr>
          <w:p w:rsidR="006B2095" w:rsidRDefault="006B2095" w:rsidP="00C123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интерес к познанию и миру труда через организацию разнообразной досуговой, исследовательской и трудовой </w:t>
            </w:r>
            <w:r w:rsidRPr="00C12351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6B2095" w:rsidRDefault="006B2095" w:rsidP="00C123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организуют мероприятия, направленные на ознакомление с трудом взрослых и с окружающим </w:t>
            </w:r>
            <w:r w:rsidRPr="006B2095">
              <w:rPr>
                <w:rFonts w:ascii="Times New Roman" w:hAnsi="Times New Roman" w:cs="Times New Roman"/>
                <w:sz w:val="24"/>
                <w:szCs w:val="24"/>
              </w:rPr>
              <w:t>миром профессий;</w:t>
            </w:r>
          </w:p>
          <w:p w:rsidR="006B2095" w:rsidRPr="0002245F" w:rsidRDefault="006B2095" w:rsidP="00C123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координируют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Pr="006B2095">
              <w:rPr>
                <w:rFonts w:ascii="Times New Roman" w:hAnsi="Times New Roman" w:cs="Times New Roman"/>
                <w:sz w:val="24"/>
                <w:szCs w:val="24"/>
              </w:rPr>
              <w:t>по трудовому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профориентации молодежи, </w:t>
            </w:r>
            <w:r w:rsidRPr="006B209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влечение в нее всех организаций </w:t>
            </w:r>
            <w:r w:rsidRPr="006B2095">
              <w:rPr>
                <w:rFonts w:ascii="Times New Roman" w:hAnsi="Times New Roman" w:cs="Times New Roman"/>
                <w:sz w:val="24"/>
                <w:szCs w:val="24"/>
              </w:rPr>
              <w:t>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095" w:rsidTr="006F2520">
        <w:tc>
          <w:tcPr>
            <w:tcW w:w="4066" w:type="dxa"/>
          </w:tcPr>
          <w:p w:rsidR="006B2095" w:rsidRPr="00547078" w:rsidRDefault="006B2095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095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6B2095">
              <w:rPr>
                <w:rFonts w:ascii="Times New Roman" w:hAnsi="Times New Roman" w:cs="Times New Roman"/>
                <w:sz w:val="24"/>
                <w:szCs w:val="24"/>
              </w:rPr>
              <w:t>Приангарский</w:t>
            </w:r>
            <w:proofErr w:type="spellEnd"/>
            <w:r w:rsidRPr="006B209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техникум"</w:t>
            </w:r>
          </w:p>
        </w:tc>
        <w:tc>
          <w:tcPr>
            <w:tcW w:w="5528" w:type="dxa"/>
            <w:vMerge/>
          </w:tcPr>
          <w:p w:rsidR="006B2095" w:rsidRPr="0002245F" w:rsidRDefault="006B2095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8E" w:rsidTr="006F2520">
        <w:tc>
          <w:tcPr>
            <w:tcW w:w="4066" w:type="dxa"/>
          </w:tcPr>
          <w:p w:rsidR="00F8098E" w:rsidRPr="006B2095" w:rsidRDefault="00F8098E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«КСЦОН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528" w:type="dxa"/>
            <w:vMerge/>
          </w:tcPr>
          <w:p w:rsidR="00F8098E" w:rsidRPr="0002245F" w:rsidRDefault="00F8098E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95" w:rsidTr="006F2520">
        <w:tc>
          <w:tcPr>
            <w:tcW w:w="4066" w:type="dxa"/>
          </w:tcPr>
          <w:p w:rsidR="006B2095" w:rsidRPr="006B2095" w:rsidRDefault="006B2095" w:rsidP="006B2095">
            <w:pPr>
              <w:pStyle w:val="2"/>
              <w:jc w:val="left"/>
              <w:outlineLvl w:val="1"/>
              <w:rPr>
                <w:lang w:val="ru-RU"/>
              </w:rPr>
            </w:pPr>
            <w:r>
              <w:t xml:space="preserve">КГКУ «ЦЗН </w:t>
            </w:r>
            <w:proofErr w:type="spellStart"/>
            <w:r>
              <w:t>Кежемского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>»</w:t>
            </w:r>
          </w:p>
        </w:tc>
        <w:tc>
          <w:tcPr>
            <w:tcW w:w="5528" w:type="dxa"/>
            <w:vMerge/>
          </w:tcPr>
          <w:p w:rsidR="006B2095" w:rsidRPr="0002245F" w:rsidRDefault="006B2095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04" w:rsidTr="006F2520">
        <w:tc>
          <w:tcPr>
            <w:tcW w:w="4066" w:type="dxa"/>
          </w:tcPr>
          <w:p w:rsidR="00EB0404" w:rsidRPr="00547078" w:rsidRDefault="002D3373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КГАУ «Редакция газеты «</w:t>
            </w:r>
            <w:proofErr w:type="gramStart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547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EB0404" w:rsidRPr="0002245F" w:rsidRDefault="002D3373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информируют население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планируемых и проведенных  мероприятий по профессиональной ориентации детей, в том числе детей с ОВЗ</w:t>
            </w:r>
          </w:p>
        </w:tc>
      </w:tr>
      <w:tr w:rsidR="006B2095" w:rsidTr="006F2520">
        <w:tc>
          <w:tcPr>
            <w:tcW w:w="9594" w:type="dxa"/>
            <w:gridSpan w:val="2"/>
          </w:tcPr>
          <w:p w:rsidR="006B2095" w:rsidRPr="0088361F" w:rsidRDefault="0088361F" w:rsidP="008836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1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 направление</w:t>
            </w:r>
          </w:p>
        </w:tc>
      </w:tr>
      <w:tr w:rsidR="0088361F" w:rsidTr="006F2520">
        <w:tc>
          <w:tcPr>
            <w:tcW w:w="4066" w:type="dxa"/>
          </w:tcPr>
          <w:p w:rsidR="0088361F" w:rsidRPr="00547078" w:rsidRDefault="0088361F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3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  <w:vMerge w:val="restart"/>
          </w:tcPr>
          <w:p w:rsidR="0088361F" w:rsidRDefault="00FB7EC6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планируют и организуют деятельность консультационных пунктов;</w:t>
            </w:r>
          </w:p>
          <w:p w:rsidR="00FB7EC6" w:rsidRDefault="00FB7EC6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оказывают консультативную и методическую помощь</w:t>
            </w:r>
            <w:r w:rsidR="00CB7F1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организациям, педагогам, специалистам по вопросам обучения и воспитания детей с ОВЗ с трудностями школьной адаптации;</w:t>
            </w:r>
          </w:p>
          <w:p w:rsidR="00CB7F12" w:rsidRDefault="00CB7F12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оказывают помощь родителям по вопросам формирования оптимальных условий для развития детей с ОВЗ.</w:t>
            </w:r>
          </w:p>
        </w:tc>
      </w:tr>
      <w:tr w:rsidR="0088361F" w:rsidTr="006F2520">
        <w:tc>
          <w:tcPr>
            <w:tcW w:w="4066" w:type="dxa"/>
          </w:tcPr>
          <w:p w:rsidR="0088361F" w:rsidRPr="00547078" w:rsidRDefault="0088361F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ТПМПК </w:t>
            </w:r>
            <w:r w:rsidRPr="006E4093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6E40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  <w:vMerge/>
          </w:tcPr>
          <w:p w:rsidR="0088361F" w:rsidRDefault="0088361F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1F" w:rsidTr="006F2520">
        <w:tc>
          <w:tcPr>
            <w:tcW w:w="4066" w:type="dxa"/>
          </w:tcPr>
          <w:p w:rsidR="0088361F" w:rsidRPr="00547078" w:rsidRDefault="0088361F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5528" w:type="dxa"/>
            <w:vMerge/>
          </w:tcPr>
          <w:p w:rsidR="0088361F" w:rsidRDefault="0088361F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8E" w:rsidTr="006F2520">
        <w:tc>
          <w:tcPr>
            <w:tcW w:w="4066" w:type="dxa"/>
          </w:tcPr>
          <w:p w:rsidR="00F8098E" w:rsidRDefault="00F8098E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«КСЦОН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528" w:type="dxa"/>
            <w:vMerge/>
          </w:tcPr>
          <w:p w:rsidR="00F8098E" w:rsidRDefault="00F8098E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1F" w:rsidTr="006F2520">
        <w:tc>
          <w:tcPr>
            <w:tcW w:w="4066" w:type="dxa"/>
          </w:tcPr>
          <w:p w:rsidR="0088361F" w:rsidRDefault="0088361F" w:rsidP="00641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  <w:vMerge/>
          </w:tcPr>
          <w:p w:rsidR="0088361F" w:rsidRDefault="0088361F" w:rsidP="006E40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B97" w:rsidRDefault="00115B97" w:rsidP="006E409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98E" w:rsidRDefault="00F8098E" w:rsidP="006E409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B97" w:rsidRDefault="00115B97" w:rsidP="00115B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Управленческий компонент</w:t>
      </w:r>
    </w:p>
    <w:p w:rsidR="00115B97" w:rsidRDefault="00115B97" w:rsidP="00F33C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действия осущ</w:t>
      </w:r>
      <w:r w:rsidR="00F33C3B">
        <w:rPr>
          <w:rFonts w:ascii="Times New Roman" w:hAnsi="Times New Roman" w:cs="Times New Roman"/>
          <w:sz w:val="24"/>
          <w:szCs w:val="24"/>
        </w:rPr>
        <w:t>ествляет Координационный совет,  в состав которого входят специалисты различных ведомств района:</w:t>
      </w:r>
    </w:p>
    <w:p w:rsidR="00F33C3B" w:rsidRDefault="00F33C3B" w:rsidP="00F33C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93">
        <w:rPr>
          <w:rFonts w:ascii="Times New Roman" w:hAnsi="Times New Roman" w:cs="Times New Roman"/>
          <w:sz w:val="24"/>
          <w:szCs w:val="24"/>
        </w:rPr>
        <w:t xml:space="preserve">МКУ УО </w:t>
      </w:r>
      <w:proofErr w:type="spellStart"/>
      <w:r w:rsidRPr="006E4093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6E40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33C3B" w:rsidRDefault="00F33C3B" w:rsidP="00F33C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3B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</w:t>
      </w:r>
      <w:proofErr w:type="spellStart"/>
      <w:r w:rsidRPr="00F33C3B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F33C3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33C3B" w:rsidRDefault="00F33C3B" w:rsidP="00F33C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3B">
        <w:rPr>
          <w:rFonts w:ascii="Times New Roman" w:hAnsi="Times New Roman" w:cs="Times New Roman"/>
          <w:sz w:val="24"/>
          <w:szCs w:val="24"/>
        </w:rPr>
        <w:t xml:space="preserve">КГКУ «ЦЗН </w:t>
      </w:r>
      <w:proofErr w:type="spellStart"/>
      <w:r w:rsidRPr="00F33C3B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F33C3B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33C3B" w:rsidRDefault="00F33C3B" w:rsidP="00F33C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3B">
        <w:rPr>
          <w:rFonts w:ascii="Times New Roman" w:hAnsi="Times New Roman" w:cs="Times New Roman"/>
          <w:sz w:val="24"/>
          <w:szCs w:val="24"/>
        </w:rPr>
        <w:t>КГБПОУ "</w:t>
      </w:r>
      <w:proofErr w:type="spellStart"/>
      <w:r w:rsidRPr="00F33C3B">
        <w:rPr>
          <w:rFonts w:ascii="Times New Roman" w:hAnsi="Times New Roman" w:cs="Times New Roman"/>
          <w:sz w:val="24"/>
          <w:szCs w:val="24"/>
        </w:rPr>
        <w:t>Приангарский</w:t>
      </w:r>
      <w:proofErr w:type="spellEnd"/>
      <w:r w:rsidRPr="00F33C3B">
        <w:rPr>
          <w:rFonts w:ascii="Times New Roman" w:hAnsi="Times New Roman" w:cs="Times New Roman"/>
          <w:sz w:val="24"/>
          <w:szCs w:val="24"/>
        </w:rPr>
        <w:t xml:space="preserve"> политехнический техникум"</w:t>
      </w:r>
    </w:p>
    <w:p w:rsidR="00F33C3B" w:rsidRDefault="00F33C3B" w:rsidP="00F33C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3B"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Pr="00F33C3B">
        <w:rPr>
          <w:rFonts w:ascii="Times New Roman" w:hAnsi="Times New Roman" w:cs="Times New Roman"/>
          <w:sz w:val="24"/>
          <w:szCs w:val="24"/>
        </w:rPr>
        <w:t>Кежемская</w:t>
      </w:r>
      <w:proofErr w:type="spellEnd"/>
      <w:r w:rsidRPr="00F33C3B">
        <w:rPr>
          <w:rFonts w:ascii="Times New Roman" w:hAnsi="Times New Roman" w:cs="Times New Roman"/>
          <w:sz w:val="24"/>
          <w:szCs w:val="24"/>
        </w:rPr>
        <w:t xml:space="preserve"> РБ»</w:t>
      </w:r>
    </w:p>
    <w:p w:rsidR="00F33C3B" w:rsidRDefault="00F33C3B" w:rsidP="00F33C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3B">
        <w:rPr>
          <w:rFonts w:ascii="Times New Roman" w:hAnsi="Times New Roman" w:cs="Times New Roman"/>
          <w:sz w:val="24"/>
          <w:szCs w:val="24"/>
        </w:rPr>
        <w:t xml:space="preserve">МБУ «Спортивная школа </w:t>
      </w:r>
      <w:proofErr w:type="spellStart"/>
      <w:r w:rsidRPr="00F33C3B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F33C3B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33C3B" w:rsidRDefault="002C3A4B" w:rsidP="00F33C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 культуре, спорту, туризму и мо</w:t>
      </w:r>
      <w:r w:rsidR="00E13A9D">
        <w:rPr>
          <w:rFonts w:ascii="Times New Roman" w:hAnsi="Times New Roman" w:cs="Times New Roman"/>
          <w:sz w:val="24"/>
          <w:szCs w:val="24"/>
        </w:rPr>
        <w:t>лодежной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C3A4B" w:rsidRDefault="002C3A4B" w:rsidP="00F33C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95">
        <w:rPr>
          <w:rFonts w:ascii="Times New Roman" w:hAnsi="Times New Roman" w:cs="Times New Roman"/>
          <w:sz w:val="24"/>
          <w:szCs w:val="24"/>
        </w:rPr>
        <w:t xml:space="preserve">МБУ "Молодежный центр </w:t>
      </w:r>
      <w:proofErr w:type="spellStart"/>
      <w:r w:rsidRPr="006B2095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6B2095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E13A9D" w:rsidRDefault="00E13A9D" w:rsidP="00F33C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«КСЦОН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C3A4B" w:rsidRPr="002C3A4B" w:rsidRDefault="002C3A4B" w:rsidP="002C3A4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A4B">
        <w:rPr>
          <w:rFonts w:ascii="Times New Roman" w:hAnsi="Times New Roman" w:cs="Times New Roman"/>
          <w:i/>
          <w:sz w:val="24"/>
          <w:szCs w:val="24"/>
        </w:rPr>
        <w:t>Деятельность:</w:t>
      </w:r>
    </w:p>
    <w:p w:rsidR="002C3A4B" w:rsidRDefault="002C3A4B" w:rsidP="002C3A4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E13A9D">
        <w:rPr>
          <w:rFonts w:ascii="Times New Roman" w:hAnsi="Times New Roman" w:cs="Times New Roman"/>
          <w:sz w:val="24"/>
          <w:szCs w:val="24"/>
        </w:rPr>
        <w:t>нормативных актов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Координационного совета;</w:t>
      </w:r>
    </w:p>
    <w:p w:rsidR="002C3A4B" w:rsidRDefault="002C3A4B" w:rsidP="002C3A4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деятельности;</w:t>
      </w:r>
    </w:p>
    <w:p w:rsidR="002C3A4B" w:rsidRDefault="002C3A4B" w:rsidP="002C3A4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Координирование деятельности по развитию инклюзивного образования в районе;</w:t>
      </w:r>
    </w:p>
    <w:p w:rsidR="00E13A9D" w:rsidRDefault="00E13A9D" w:rsidP="002C3A4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совместных мероприятий;</w:t>
      </w:r>
    </w:p>
    <w:p w:rsidR="002C3A4B" w:rsidRDefault="002C3A4B" w:rsidP="002C3A4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деятельности.</w:t>
      </w: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4B" w:rsidRDefault="002C3A4B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19" w:rsidRDefault="005E5519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19" w:rsidRDefault="005E5519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19" w:rsidRDefault="005E5519" w:rsidP="002C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A9D" w:rsidRPr="00E13A9D" w:rsidRDefault="00E13A9D" w:rsidP="00E1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B97" w:rsidRPr="00115B97" w:rsidRDefault="00115B97" w:rsidP="00115B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</w:p>
    <w:p w:rsidR="00115B97" w:rsidRDefault="00115B97" w:rsidP="00115B97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нормативные документы и внесены изменения в действующие локальные нормативные акты образовательных учреждений, регламентирующие инклюзивное образование.</w:t>
      </w:r>
    </w:p>
    <w:p w:rsidR="00115B97" w:rsidRPr="0048067C" w:rsidRDefault="00E13A9D" w:rsidP="00115B97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образовательных организаций, в которых создана универсальная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среда</w:t>
      </w:r>
      <w:r w:rsidR="00115B97" w:rsidRPr="004806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5B97" w:rsidRPr="0048067C" w:rsidRDefault="00115B97" w:rsidP="00115B97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67C">
        <w:rPr>
          <w:rFonts w:ascii="Times New Roman" w:hAnsi="Times New Roman" w:cs="Times New Roman"/>
          <w:sz w:val="24"/>
          <w:szCs w:val="24"/>
        </w:rPr>
        <w:t>Увеличение доли детей с ОВЗ, обучающихся совместно с нормально развивающимися сверстниками в инклюзивных условиях в общеобразовательных организациях, от общего числа обучающихся с ОВЗ</w:t>
      </w:r>
      <w:r w:rsidR="00E13A9D">
        <w:rPr>
          <w:rFonts w:ascii="Times New Roman" w:hAnsi="Times New Roman" w:cs="Times New Roman"/>
          <w:sz w:val="24"/>
          <w:szCs w:val="24"/>
        </w:rPr>
        <w:t xml:space="preserve"> (с 50 до 60%)</w:t>
      </w:r>
    </w:p>
    <w:p w:rsidR="00115B97" w:rsidRPr="0048067C" w:rsidRDefault="00115B97" w:rsidP="00115B97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67C">
        <w:rPr>
          <w:rFonts w:ascii="Times New Roman" w:hAnsi="Times New Roman" w:cs="Times New Roman"/>
          <w:sz w:val="24"/>
          <w:szCs w:val="24"/>
        </w:rPr>
        <w:t>Увеличение доли детей с ОВЗ, вовлеченных в систему дополнительного образования детей</w:t>
      </w:r>
      <w:r w:rsidR="00E13A9D">
        <w:rPr>
          <w:rFonts w:ascii="Times New Roman" w:hAnsi="Times New Roman" w:cs="Times New Roman"/>
          <w:sz w:val="24"/>
          <w:szCs w:val="24"/>
        </w:rPr>
        <w:t xml:space="preserve"> (с 54% до 60%)</w:t>
      </w:r>
      <w:r w:rsidRPr="0048067C">
        <w:rPr>
          <w:rFonts w:ascii="Times New Roman" w:hAnsi="Times New Roman" w:cs="Times New Roman"/>
          <w:sz w:val="24"/>
          <w:szCs w:val="24"/>
        </w:rPr>
        <w:t>.</w:t>
      </w:r>
    </w:p>
    <w:p w:rsidR="00115B97" w:rsidRPr="0048067C" w:rsidRDefault="00115B97" w:rsidP="00115B97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67C">
        <w:rPr>
          <w:rFonts w:ascii="Times New Roman" w:hAnsi="Times New Roman" w:cs="Times New Roman"/>
          <w:sz w:val="24"/>
          <w:szCs w:val="24"/>
        </w:rPr>
        <w:t>Увеличение доли детей с ОВЗ, обучающихся по основным и дополнительным общеобразовательным программам с применением дистанционных образовательных технологий</w:t>
      </w:r>
      <w:r w:rsidR="00E13A9D">
        <w:rPr>
          <w:rFonts w:ascii="Times New Roman" w:hAnsi="Times New Roman" w:cs="Times New Roman"/>
          <w:sz w:val="24"/>
          <w:szCs w:val="24"/>
        </w:rPr>
        <w:t xml:space="preserve"> (с 0 до 10%)</w:t>
      </w:r>
      <w:r w:rsidRPr="0048067C">
        <w:rPr>
          <w:rFonts w:ascii="Times New Roman" w:hAnsi="Times New Roman" w:cs="Times New Roman"/>
          <w:sz w:val="24"/>
          <w:szCs w:val="24"/>
        </w:rPr>
        <w:t>.</w:t>
      </w:r>
    </w:p>
    <w:p w:rsidR="00115B97" w:rsidRPr="0048067C" w:rsidRDefault="00115B97" w:rsidP="00115B97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67C">
        <w:rPr>
          <w:rFonts w:ascii="Times New Roman" w:hAnsi="Times New Roman" w:cs="Times New Roman"/>
          <w:sz w:val="24"/>
          <w:szCs w:val="24"/>
        </w:rPr>
        <w:t xml:space="preserve">Увеличение доли детей с ОВЗ, принявших участие в мероприятиях по профессиональной ориентации. </w:t>
      </w:r>
    </w:p>
    <w:p w:rsidR="00115B97" w:rsidRPr="00690B86" w:rsidRDefault="002C3A4B" w:rsidP="00115B97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Реализованы</w:t>
      </w:r>
      <w:r w:rsidR="00115B97" w:rsidRPr="00690B8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15B97" w:rsidRPr="00690B86">
        <w:rPr>
          <w:rFonts w:ascii="Times New Roman" w:hAnsi="Times New Roman" w:cs="Times New Roman"/>
          <w:sz w:val="24"/>
          <w:szCs w:val="24"/>
        </w:rPr>
        <w:t xml:space="preserve"> по профессиональной ориентации с участием детей с ОВЗ.</w:t>
      </w:r>
    </w:p>
    <w:p w:rsidR="00115B97" w:rsidRPr="00690B86" w:rsidRDefault="00115B97" w:rsidP="00115B97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B86">
        <w:rPr>
          <w:rFonts w:ascii="Times New Roman" w:hAnsi="Times New Roman" w:cs="Times New Roman"/>
          <w:sz w:val="24"/>
          <w:szCs w:val="24"/>
        </w:rPr>
        <w:t>Увеличение доли руководителей,  педагогических работников и специалистов образовательных организаций, получивших консультационную и методическую поддержку ресурсного центра по сопровождению инклюзивного образования в Красноярском крае</w:t>
      </w:r>
      <w:r w:rsidR="00E13A9D">
        <w:rPr>
          <w:rFonts w:ascii="Times New Roman" w:hAnsi="Times New Roman" w:cs="Times New Roman"/>
          <w:sz w:val="24"/>
          <w:szCs w:val="24"/>
        </w:rPr>
        <w:t xml:space="preserve"> (увеличение по 5% ежегодно)</w:t>
      </w:r>
      <w:r w:rsidRPr="00690B86">
        <w:rPr>
          <w:rFonts w:ascii="Times New Roman" w:hAnsi="Times New Roman" w:cs="Times New Roman"/>
          <w:sz w:val="24"/>
          <w:szCs w:val="24"/>
        </w:rPr>
        <w:t>.</w:t>
      </w:r>
    </w:p>
    <w:p w:rsidR="00115B97" w:rsidRPr="00690B86" w:rsidRDefault="00115B97" w:rsidP="00115B97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B86">
        <w:rPr>
          <w:rFonts w:ascii="Times New Roman" w:hAnsi="Times New Roman" w:cs="Times New Roman"/>
          <w:sz w:val="24"/>
          <w:szCs w:val="24"/>
        </w:rPr>
        <w:t>Увеличение доли  руководителей, педагогических работников и специалистов образовательных организаций, освоивших программы повышения квалификации и профессиональной переподготовки по проблемам инклюзивного образования</w:t>
      </w:r>
      <w:r w:rsidR="00E13A9D">
        <w:rPr>
          <w:rFonts w:ascii="Times New Roman" w:hAnsi="Times New Roman" w:cs="Times New Roman"/>
          <w:sz w:val="24"/>
          <w:szCs w:val="24"/>
        </w:rPr>
        <w:t xml:space="preserve"> (увеличение по 5% ежегодно)</w:t>
      </w:r>
      <w:r w:rsidRPr="00690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B97" w:rsidRPr="00690B86" w:rsidRDefault="00115B97" w:rsidP="00115B97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B86">
        <w:rPr>
          <w:rFonts w:ascii="Times New Roman" w:hAnsi="Times New Roman" w:cs="Times New Roman"/>
          <w:sz w:val="24"/>
          <w:szCs w:val="24"/>
        </w:rPr>
        <w:t>Увеличение доли волонтеров из числа нормально развивающихся сверстников детей с ОВЗ, вовлеченных в организацию и проведение мероприятий разного уровня и направленности (праздников, творческих мастерских, спортивных состязаний, конкурсов талантов, фестивалей и других мероприятий) с участием детей с ОВЗ</w:t>
      </w:r>
      <w:proofErr w:type="gramStart"/>
      <w:r w:rsidR="00E13A9D">
        <w:rPr>
          <w:rFonts w:ascii="Times New Roman" w:hAnsi="Times New Roman" w:cs="Times New Roman"/>
          <w:sz w:val="24"/>
          <w:szCs w:val="24"/>
        </w:rPr>
        <w:t xml:space="preserve"> </w:t>
      </w:r>
      <w:r w:rsidRPr="00690B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B97" w:rsidRPr="00690B86" w:rsidRDefault="00115B97" w:rsidP="00115B97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B86">
        <w:rPr>
          <w:rFonts w:ascii="Times New Roman" w:hAnsi="Times New Roman" w:cs="Times New Roman"/>
          <w:sz w:val="24"/>
          <w:szCs w:val="24"/>
        </w:rPr>
        <w:t xml:space="preserve">Увеличение доли детей с ОВЗ, охваченных ранней помощью, от общего числа детей с ОВЗ в возрасте от 0 до 3 лет. </w:t>
      </w:r>
    </w:p>
    <w:p w:rsidR="00115B97" w:rsidRDefault="00115B97" w:rsidP="00115B97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B86">
        <w:rPr>
          <w:rFonts w:ascii="Times New Roman" w:hAnsi="Times New Roman" w:cs="Times New Roman"/>
          <w:sz w:val="24"/>
          <w:szCs w:val="24"/>
        </w:rPr>
        <w:t>Количество общественных организаций и родительских  организаций, принявших участие в решении вопросов развития инклюзивного образования.</w:t>
      </w:r>
    </w:p>
    <w:p w:rsidR="00115B97" w:rsidRPr="00690B86" w:rsidRDefault="00115B97" w:rsidP="00115B97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позитивного общественного мнения об инклюзивном образовании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2C3A4B">
        <w:rPr>
          <w:rFonts w:ascii="Times New Roman" w:hAnsi="Times New Roman" w:cs="Times New Roman"/>
          <w:sz w:val="24"/>
          <w:szCs w:val="24"/>
        </w:rPr>
        <w:t>, через СМИ (газета, радио, сайты учреждений)</w:t>
      </w:r>
    </w:p>
    <w:p w:rsidR="00115B97" w:rsidRPr="002C3A4B" w:rsidRDefault="00115B97" w:rsidP="002C3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5B97" w:rsidRPr="002C3A4B" w:rsidSect="005E5519">
      <w:footerReference w:type="default" r:id="rId14"/>
      <w:pgSz w:w="11906" w:h="16838"/>
      <w:pgMar w:top="568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5F" w:rsidRDefault="009B6D5F" w:rsidP="002A62F0">
      <w:pPr>
        <w:spacing w:after="0" w:line="240" w:lineRule="auto"/>
      </w:pPr>
      <w:r>
        <w:separator/>
      </w:r>
    </w:p>
  </w:endnote>
  <w:endnote w:type="continuationSeparator" w:id="0">
    <w:p w:rsidR="009B6D5F" w:rsidRDefault="009B6D5F" w:rsidP="002A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58726"/>
      <w:docPartObj>
        <w:docPartGallery w:val="Page Numbers (Bottom of Page)"/>
        <w:docPartUnique/>
      </w:docPartObj>
    </w:sdtPr>
    <w:sdtEndPr/>
    <w:sdtContent>
      <w:p w:rsidR="002A62F0" w:rsidRDefault="002A62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9F2">
          <w:rPr>
            <w:noProof/>
          </w:rPr>
          <w:t>4</w:t>
        </w:r>
        <w:r>
          <w:fldChar w:fldCharType="end"/>
        </w:r>
      </w:p>
    </w:sdtContent>
  </w:sdt>
  <w:p w:rsidR="002A62F0" w:rsidRDefault="002A62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5F" w:rsidRDefault="009B6D5F" w:rsidP="002A62F0">
      <w:pPr>
        <w:spacing w:after="0" w:line="240" w:lineRule="auto"/>
      </w:pPr>
      <w:r>
        <w:separator/>
      </w:r>
    </w:p>
  </w:footnote>
  <w:footnote w:type="continuationSeparator" w:id="0">
    <w:p w:rsidR="009B6D5F" w:rsidRDefault="009B6D5F" w:rsidP="002A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A68"/>
    <w:multiLevelType w:val="hybridMultilevel"/>
    <w:tmpl w:val="CCB8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8A1"/>
    <w:multiLevelType w:val="hybridMultilevel"/>
    <w:tmpl w:val="CE88E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13DBB"/>
    <w:multiLevelType w:val="hybridMultilevel"/>
    <w:tmpl w:val="3E8A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767DB"/>
    <w:multiLevelType w:val="hybridMultilevel"/>
    <w:tmpl w:val="F29830E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557A5"/>
    <w:multiLevelType w:val="multilevel"/>
    <w:tmpl w:val="62A8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5CA4B3C"/>
    <w:multiLevelType w:val="hybridMultilevel"/>
    <w:tmpl w:val="DD3A8F30"/>
    <w:lvl w:ilvl="0" w:tplc="13F0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AE3311"/>
    <w:multiLevelType w:val="hybridMultilevel"/>
    <w:tmpl w:val="8B1C12BE"/>
    <w:lvl w:ilvl="0" w:tplc="2200D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4BF77C81"/>
    <w:multiLevelType w:val="hybridMultilevel"/>
    <w:tmpl w:val="36A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75867"/>
    <w:multiLevelType w:val="hybridMultilevel"/>
    <w:tmpl w:val="61429500"/>
    <w:lvl w:ilvl="0" w:tplc="E7E62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A62F63"/>
    <w:multiLevelType w:val="hybridMultilevel"/>
    <w:tmpl w:val="6A3A951C"/>
    <w:lvl w:ilvl="0" w:tplc="BFFA66F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27868"/>
    <w:multiLevelType w:val="hybridMultilevel"/>
    <w:tmpl w:val="847883A4"/>
    <w:lvl w:ilvl="0" w:tplc="27706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662C23"/>
    <w:multiLevelType w:val="hybridMultilevel"/>
    <w:tmpl w:val="0A581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61148"/>
    <w:multiLevelType w:val="hybridMultilevel"/>
    <w:tmpl w:val="2F36A9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BF8"/>
    <w:rsid w:val="00004251"/>
    <w:rsid w:val="00006B20"/>
    <w:rsid w:val="00010BE5"/>
    <w:rsid w:val="00012BFE"/>
    <w:rsid w:val="000174E2"/>
    <w:rsid w:val="0002245F"/>
    <w:rsid w:val="0002696D"/>
    <w:rsid w:val="00033B84"/>
    <w:rsid w:val="000451EC"/>
    <w:rsid w:val="00065BC6"/>
    <w:rsid w:val="000D069F"/>
    <w:rsid w:val="000D52C5"/>
    <w:rsid w:val="000E4877"/>
    <w:rsid w:val="00103BB8"/>
    <w:rsid w:val="00103CE0"/>
    <w:rsid w:val="00115B97"/>
    <w:rsid w:val="00136176"/>
    <w:rsid w:val="0015339A"/>
    <w:rsid w:val="00166773"/>
    <w:rsid w:val="0017753F"/>
    <w:rsid w:val="001A1BF8"/>
    <w:rsid w:val="001F196B"/>
    <w:rsid w:val="001F43BF"/>
    <w:rsid w:val="0020779E"/>
    <w:rsid w:val="002201A2"/>
    <w:rsid w:val="002A62F0"/>
    <w:rsid w:val="002C0F5C"/>
    <w:rsid w:val="002C3A4B"/>
    <w:rsid w:val="002D3373"/>
    <w:rsid w:val="002F09A8"/>
    <w:rsid w:val="00362287"/>
    <w:rsid w:val="003A393A"/>
    <w:rsid w:val="003A625A"/>
    <w:rsid w:val="003B1A73"/>
    <w:rsid w:val="003C5A00"/>
    <w:rsid w:val="003C7CBD"/>
    <w:rsid w:val="00403203"/>
    <w:rsid w:val="00407C65"/>
    <w:rsid w:val="0044004D"/>
    <w:rsid w:val="00464335"/>
    <w:rsid w:val="00484F92"/>
    <w:rsid w:val="004A3D0D"/>
    <w:rsid w:val="004C4498"/>
    <w:rsid w:val="004F2493"/>
    <w:rsid w:val="0051043A"/>
    <w:rsid w:val="00547078"/>
    <w:rsid w:val="00555929"/>
    <w:rsid w:val="00561A14"/>
    <w:rsid w:val="005736B6"/>
    <w:rsid w:val="005E304A"/>
    <w:rsid w:val="005E5519"/>
    <w:rsid w:val="005F410C"/>
    <w:rsid w:val="00602083"/>
    <w:rsid w:val="00616605"/>
    <w:rsid w:val="00617C1E"/>
    <w:rsid w:val="00623087"/>
    <w:rsid w:val="00641A6D"/>
    <w:rsid w:val="00651169"/>
    <w:rsid w:val="00664F31"/>
    <w:rsid w:val="006A1164"/>
    <w:rsid w:val="006A2DE3"/>
    <w:rsid w:val="006B03D0"/>
    <w:rsid w:val="006B2095"/>
    <w:rsid w:val="006E4093"/>
    <w:rsid w:val="006F1CFE"/>
    <w:rsid w:val="006F2369"/>
    <w:rsid w:val="006F2520"/>
    <w:rsid w:val="007274F4"/>
    <w:rsid w:val="00756D3C"/>
    <w:rsid w:val="007A27C1"/>
    <w:rsid w:val="007A3095"/>
    <w:rsid w:val="007E5BAC"/>
    <w:rsid w:val="007E5DE1"/>
    <w:rsid w:val="008277CB"/>
    <w:rsid w:val="0086412B"/>
    <w:rsid w:val="00882C50"/>
    <w:rsid w:val="0088361F"/>
    <w:rsid w:val="00901562"/>
    <w:rsid w:val="00921866"/>
    <w:rsid w:val="00937FD0"/>
    <w:rsid w:val="0096141B"/>
    <w:rsid w:val="00991BDB"/>
    <w:rsid w:val="00996016"/>
    <w:rsid w:val="009B5040"/>
    <w:rsid w:val="009B6D5F"/>
    <w:rsid w:val="009F3DD4"/>
    <w:rsid w:val="00A13317"/>
    <w:rsid w:val="00A27FEA"/>
    <w:rsid w:val="00A57040"/>
    <w:rsid w:val="00A77E84"/>
    <w:rsid w:val="00AA58C1"/>
    <w:rsid w:val="00AE0733"/>
    <w:rsid w:val="00AE4C94"/>
    <w:rsid w:val="00AE6EEB"/>
    <w:rsid w:val="00AF0098"/>
    <w:rsid w:val="00B2673B"/>
    <w:rsid w:val="00B7032B"/>
    <w:rsid w:val="00BA11C1"/>
    <w:rsid w:val="00BA3FB1"/>
    <w:rsid w:val="00BE55D8"/>
    <w:rsid w:val="00C05BE6"/>
    <w:rsid w:val="00C10117"/>
    <w:rsid w:val="00C12351"/>
    <w:rsid w:val="00C74992"/>
    <w:rsid w:val="00C82A93"/>
    <w:rsid w:val="00C95B0E"/>
    <w:rsid w:val="00CB7F12"/>
    <w:rsid w:val="00D54F00"/>
    <w:rsid w:val="00D559F2"/>
    <w:rsid w:val="00D72F05"/>
    <w:rsid w:val="00DC3E08"/>
    <w:rsid w:val="00E13A9D"/>
    <w:rsid w:val="00E56395"/>
    <w:rsid w:val="00EB0404"/>
    <w:rsid w:val="00F27F1F"/>
    <w:rsid w:val="00F33C3B"/>
    <w:rsid w:val="00F65B40"/>
    <w:rsid w:val="00F679B9"/>
    <w:rsid w:val="00F70AB3"/>
    <w:rsid w:val="00F8098E"/>
    <w:rsid w:val="00F85820"/>
    <w:rsid w:val="00FB4692"/>
    <w:rsid w:val="00FB7EC6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F8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B2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5040"/>
    <w:pPr>
      <w:keepNext/>
      <w:suppressAutoHyphens w:val="0"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50"/>
    <w:pPr>
      <w:ind w:left="720"/>
      <w:contextualSpacing/>
    </w:pPr>
  </w:style>
  <w:style w:type="table" w:styleId="a4">
    <w:name w:val="Table Grid"/>
    <w:basedOn w:val="a1"/>
    <w:uiPriority w:val="39"/>
    <w:rsid w:val="0088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53F"/>
    <w:rPr>
      <w:rFonts w:ascii="Tahoma" w:eastAsia="Calibri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B5040"/>
    <w:rPr>
      <w:rFonts w:ascii="Times New Roman" w:eastAsiaTheme="minorEastAsia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078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a7">
    <w:name w:val="Strong"/>
    <w:basedOn w:val="a0"/>
    <w:uiPriority w:val="22"/>
    <w:qFormat/>
    <w:rsid w:val="005470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8">
    <w:name w:val="Без интервала Знак"/>
    <w:link w:val="a9"/>
    <w:uiPriority w:val="1"/>
    <w:locked/>
    <w:rsid w:val="0055592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55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A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62F0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2A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62F0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kolovaL\Desktop\&#1044;&#1086;&#1082;&#1091;&#1084;&#1077;&#1085;&#1090;&#1099;%202019-2020\&#1087;&#1088;&#1086;&#1075;&#1088;&#1072;&#1084;&#1084;&#1099;%20&#1080;&#1085;&#1082;&#1083;&#1102;&#1079;&#1080;&#1103;\&#1040;&#1085;&#1072;&#1083;&#1080;&#1079;%20%20&#1080;&#1085;&#1082;&#1083;&#1102;&#1079;&#1080;&#1103;%20&#1044;&#1054;&#1059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\Desktop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Лист1!$C$7</c:f>
              <c:strCache>
                <c:ptCount val="1"/>
                <c:pt idx="0">
                  <c:v>Общее количество детей с ОВЗ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000000000000001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111111111111108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Лист1!$D$6:$F$6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Лист1!$D$7:$F$7</c:f>
              <c:numCache>
                <c:formatCode>General</c:formatCode>
                <c:ptCount val="3"/>
                <c:pt idx="0">
                  <c:v>162</c:v>
                </c:pt>
                <c:pt idx="1">
                  <c:v>180</c:v>
                </c:pt>
                <c:pt idx="2">
                  <c:v>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604352"/>
        <c:axId val="121614336"/>
        <c:axId val="0"/>
      </c:bar3DChart>
      <c:catAx>
        <c:axId val="121604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1614336"/>
        <c:crosses val="autoZero"/>
        <c:auto val="1"/>
        <c:lblAlgn val="ctr"/>
        <c:lblOffset val="100"/>
        <c:noMultiLvlLbl val="0"/>
      </c:catAx>
      <c:valAx>
        <c:axId val="12161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1604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Лист2!$C$11</c:f>
              <c:strCache>
                <c:ptCount val="1"/>
                <c:pt idx="0">
                  <c:v>Инклюзия,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Лист2!$D$10:$F$10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Лист2!$D$11:$F$11</c:f>
              <c:numCache>
                <c:formatCode>0.0</c:formatCode>
                <c:ptCount val="3"/>
                <c:pt idx="0">
                  <c:v>38.271604938271601</c:v>
                </c:pt>
                <c:pt idx="1">
                  <c:v>47.777777777777779</c:v>
                </c:pt>
                <c:pt idx="2">
                  <c:v>50.898203592814376</c:v>
                </c:pt>
              </c:numCache>
            </c:numRef>
          </c:val>
        </c:ser>
        <c:ser>
          <c:idx val="1"/>
          <c:order val="1"/>
          <c:tx>
            <c:strRef>
              <c:f>Лист2!$C$12</c:f>
              <c:strCache>
                <c:ptCount val="1"/>
                <c:pt idx="0">
                  <c:v>Отдельные классы, %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22222222222222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555555555555555E-2"/>
                  <c:y val="-4.62962962962958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Лист2!$D$10:$F$10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Лист2!$D$12:$F$12</c:f>
              <c:numCache>
                <c:formatCode>0.0</c:formatCode>
                <c:ptCount val="3"/>
                <c:pt idx="0">
                  <c:v>49.382716049382715</c:v>
                </c:pt>
                <c:pt idx="1">
                  <c:v>38.333333333333336</c:v>
                </c:pt>
                <c:pt idx="2">
                  <c:v>35.32934131736527</c:v>
                </c:pt>
              </c:numCache>
            </c:numRef>
          </c:val>
        </c:ser>
        <c:ser>
          <c:idx val="2"/>
          <c:order val="2"/>
          <c:tx>
            <c:strRef>
              <c:f>Лист2!$C$13</c:f>
              <c:strCache>
                <c:ptCount val="1"/>
                <c:pt idx="0">
                  <c:v>Индивидуально на дому,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999999999999974E-2"/>
                  <c:y val="-4.6296296296295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Лист2!$D$10:$F$10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Лист2!$D$13:$F$13</c:f>
              <c:numCache>
                <c:formatCode>0.0</c:formatCode>
                <c:ptCount val="3"/>
                <c:pt idx="0">
                  <c:v>12.345679012345679</c:v>
                </c:pt>
                <c:pt idx="1">
                  <c:v>13.888888888888889</c:v>
                </c:pt>
                <c:pt idx="2">
                  <c:v>13.77245508982036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924224"/>
        <c:axId val="121926016"/>
        <c:axId val="0"/>
      </c:bar3DChart>
      <c:catAx>
        <c:axId val="121924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1926016"/>
        <c:crosses val="autoZero"/>
        <c:auto val="1"/>
        <c:lblAlgn val="ctr"/>
        <c:lblOffset val="100"/>
        <c:noMultiLvlLbl val="0"/>
      </c:catAx>
      <c:valAx>
        <c:axId val="12192601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1924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Лист1!$C$7</c:f>
              <c:strCache>
                <c:ptCount val="1"/>
                <c:pt idx="0">
                  <c:v>Общее количество детей с ОВЗ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000000000000001E-2"/>
                  <c:y val="-2.777777777777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-1.8518518518518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111111111111149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Лист1!$D$6:$F$6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Лист1!$D$7:$F$7</c:f>
              <c:numCache>
                <c:formatCode>General</c:formatCode>
                <c:ptCount val="3"/>
                <c:pt idx="0">
                  <c:v>216</c:v>
                </c:pt>
                <c:pt idx="1">
                  <c:v>240</c:v>
                </c:pt>
                <c:pt idx="2">
                  <c:v>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950976"/>
        <c:axId val="121952512"/>
        <c:axId val="0"/>
      </c:bar3DChart>
      <c:catAx>
        <c:axId val="121950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1952512"/>
        <c:crosses val="autoZero"/>
        <c:auto val="1"/>
        <c:lblAlgn val="ctr"/>
        <c:lblOffset val="100"/>
        <c:noMultiLvlLbl val="0"/>
      </c:catAx>
      <c:valAx>
        <c:axId val="12195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1950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Лист2!$C$11</c:f>
              <c:strCache>
                <c:ptCount val="1"/>
                <c:pt idx="0">
                  <c:v>Инклюзия,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Лист2!$D$10:$F$10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Лист2!$D$11:$F$11</c:f>
              <c:numCache>
                <c:formatCode>0.0</c:formatCode>
                <c:ptCount val="3"/>
                <c:pt idx="0">
                  <c:v>16.2</c:v>
                </c:pt>
                <c:pt idx="1">
                  <c:v>15.4</c:v>
                </c:pt>
                <c:pt idx="2">
                  <c:v>26.6</c:v>
                </c:pt>
              </c:numCache>
            </c:numRef>
          </c:val>
        </c:ser>
        <c:ser>
          <c:idx val="1"/>
          <c:order val="1"/>
          <c:tx>
            <c:strRef>
              <c:f>Лист2!$C$12</c:f>
              <c:strCache>
                <c:ptCount val="1"/>
                <c:pt idx="0">
                  <c:v>Отдельные группы, %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22222222222222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555555555555561E-2"/>
                  <c:y val="-4.62962962962958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Лист2!$D$10:$F$10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Лист2!$D$12:$F$12</c:f>
              <c:numCache>
                <c:formatCode>0.0</c:formatCode>
                <c:ptCount val="3"/>
                <c:pt idx="0">
                  <c:v>83.8</c:v>
                </c:pt>
                <c:pt idx="1">
                  <c:v>86.6</c:v>
                </c:pt>
                <c:pt idx="2">
                  <c:v>72.2</c:v>
                </c:pt>
              </c:numCache>
            </c:numRef>
          </c:val>
        </c:ser>
        <c:ser>
          <c:idx val="2"/>
          <c:order val="2"/>
          <c:tx>
            <c:strRef>
              <c:f>Лист2!$C$13</c:f>
              <c:strCache>
                <c:ptCount val="1"/>
                <c:pt idx="0">
                  <c:v>Индивидуально на дому,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999999999999981E-2"/>
                  <c:y val="-4.6296296296295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01E-2"/>
                  <c:y val="-4.6296296296296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Лист2!$D$10:$F$10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Лист2!$D$13:$F$13</c:f>
              <c:numCache>
                <c:formatCode>0.0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111104"/>
        <c:axId val="122112640"/>
        <c:axId val="0"/>
      </c:bar3DChart>
      <c:catAx>
        <c:axId val="122111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2112640"/>
        <c:crosses val="autoZero"/>
        <c:auto val="1"/>
        <c:lblAlgn val="ctr"/>
        <c:lblOffset val="100"/>
        <c:noMultiLvlLbl val="0"/>
      </c:catAx>
      <c:valAx>
        <c:axId val="12211264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21111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60"/>
      <c:rotY val="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pie3DChart>
        <c:varyColors val="1"/>
        <c:ser>
          <c:idx val="0"/>
          <c:order val="0"/>
          <c:cat>
            <c:strRef>
              <c:f>Лист1!$A$1:$A$5</c:f>
              <c:strCache>
                <c:ptCount val="5"/>
                <c:pt idx="1">
                  <c:v>высшая 98</c:v>
                </c:pt>
                <c:pt idx="2">
                  <c:v>первая 200</c:v>
                </c:pt>
                <c:pt idx="3">
                  <c:v>соответствие занимаемой должности 107</c:v>
                </c:pt>
                <c:pt idx="4">
                  <c:v>не имеют квалификационную категорию 84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1">
                  <c:v>98</c:v>
                </c:pt>
                <c:pt idx="2">
                  <c:v>200</c:v>
                </c:pt>
                <c:pt idx="3">
                  <c:v>107</c:v>
                </c:pt>
                <c:pt idx="4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Лист1!$A$1:$A$6</c:f>
              <c:strCache>
                <c:ptCount val="6"/>
                <c:pt idx="1">
                  <c:v>от 0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от 20 до 30 лет</c:v>
                </c:pt>
                <c:pt idx="5">
                  <c:v>более 30 лет 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1">
                  <c:v>74</c:v>
                </c:pt>
                <c:pt idx="2">
                  <c:v>68</c:v>
                </c:pt>
                <c:pt idx="3">
                  <c:v>114</c:v>
                </c:pt>
                <c:pt idx="4">
                  <c:v>112</c:v>
                </c:pt>
                <c:pt idx="5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931200"/>
        <c:axId val="112932736"/>
      </c:barChart>
      <c:catAx>
        <c:axId val="11293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2932736"/>
        <c:crosses val="autoZero"/>
        <c:auto val="1"/>
        <c:lblAlgn val="ctr"/>
        <c:lblOffset val="100"/>
        <c:noMultiLvlLbl val="0"/>
      </c:catAx>
      <c:valAx>
        <c:axId val="1129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931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SokolovaL</cp:lastModifiedBy>
  <cp:revision>48</cp:revision>
  <cp:lastPrinted>2019-12-25T06:01:00Z</cp:lastPrinted>
  <dcterms:created xsi:type="dcterms:W3CDTF">2019-12-02T04:22:00Z</dcterms:created>
  <dcterms:modified xsi:type="dcterms:W3CDTF">2019-12-25T06:02:00Z</dcterms:modified>
</cp:coreProperties>
</file>